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6C605A">
        <w:rPr>
          <w:rFonts w:cs="ＭＳ Ｐゴシック" w:hint="eastAsia"/>
          <w:kern w:val="0"/>
          <w:sz w:val="22"/>
          <w:szCs w:val="22"/>
        </w:rPr>
        <w:t>４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9C627F">
        <w:rPr>
          <w:rFonts w:hint="eastAsia"/>
        </w:rPr>
        <w:t>○○○○○○○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6C605A">
        <w:rPr>
          <w:rFonts w:cs="ＭＳ Ｐゴシック" w:hint="eastAsia"/>
          <w:kern w:val="0"/>
          <w:sz w:val="22"/>
          <w:szCs w:val="22"/>
        </w:rPr>
        <w:t>４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6C605A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1396,54500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6C605A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6C605A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C605A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0C0F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2855-56A1-45D6-BEF7-EE51A49D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2022-06-22T00:47:00Z</dcterms:modified>
</cp:coreProperties>
</file>