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3" w:type="dxa"/>
        <w:tblInd w:w="56" w:type="dxa"/>
        <w:tblLayout w:type="fixed"/>
        <w:tblCellMar>
          <w:left w:w="56" w:type="dxa"/>
          <w:right w:w="56" w:type="dxa"/>
        </w:tblCellMar>
        <w:tblLook w:val="0000" w:firstRow="0" w:lastRow="0" w:firstColumn="0" w:lastColumn="0" w:noHBand="0" w:noVBand="0"/>
      </w:tblPr>
      <w:tblGrid>
        <w:gridCol w:w="9583"/>
      </w:tblGrid>
      <w:tr w:rsidR="000E785E" w:rsidTr="000E785E">
        <w:trPr>
          <w:trHeight w:val="249"/>
        </w:trPr>
        <w:tc>
          <w:tcPr>
            <w:tcW w:w="9583" w:type="dxa"/>
            <w:tcBorders>
              <w:top w:val="single" w:sz="4" w:space="0" w:color="auto"/>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p>
        </w:tc>
      </w:tr>
      <w:tr w:rsidR="000E785E" w:rsidTr="000E785E">
        <w:trPr>
          <w:cantSplit/>
          <w:trHeight w:val="249"/>
        </w:trPr>
        <w:tc>
          <w:tcPr>
            <w:tcW w:w="9583" w:type="dxa"/>
            <w:tcBorders>
              <w:top w:val="nil"/>
              <w:left w:val="nil"/>
              <w:bottom w:val="nil"/>
              <w:right w:val="nil"/>
            </w:tcBorders>
          </w:tcPr>
          <w:p w:rsidR="000E785E" w:rsidRPr="00EA2F3F" w:rsidRDefault="000E785E">
            <w:pPr>
              <w:pStyle w:val="a3"/>
              <w:wordWrap/>
              <w:spacing w:line="240" w:lineRule="auto"/>
              <w:jc w:val="center"/>
              <w:rPr>
                <w:rFonts w:asciiTheme="majorEastAsia" w:eastAsiaTheme="majorEastAsia" w:hAnsiTheme="majorEastAsia"/>
                <w:spacing w:val="0"/>
              </w:rPr>
            </w:pPr>
            <w:r w:rsidRPr="00EA2F3F">
              <w:rPr>
                <w:rFonts w:asciiTheme="majorEastAsia" w:eastAsiaTheme="majorEastAsia" w:hAnsiTheme="majorEastAsia" w:hint="eastAsia"/>
                <w:spacing w:val="0"/>
              </w:rPr>
              <w:t>○○○（</w:t>
            </w:r>
            <w:r>
              <w:rPr>
                <w:rFonts w:asciiTheme="majorEastAsia" w:eastAsiaTheme="majorEastAsia" w:hAnsiTheme="majorEastAsia" w:hint="eastAsia"/>
                <w:spacing w:val="0"/>
              </w:rPr>
              <w:t>日中一時支援</w:t>
            </w:r>
            <w:r w:rsidRPr="00EA2F3F">
              <w:rPr>
                <w:rFonts w:asciiTheme="majorEastAsia" w:eastAsiaTheme="majorEastAsia" w:hAnsiTheme="majorEastAsia" w:hint="eastAsia"/>
                <w:spacing w:val="0"/>
              </w:rPr>
              <w:t>）運営規程</w:t>
            </w:r>
          </w:p>
        </w:tc>
      </w:tr>
      <w:tr w:rsidR="000E785E" w:rsidTr="000E785E">
        <w:trPr>
          <w:cantSplit/>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p>
        </w:tc>
      </w:tr>
      <w:tr w:rsidR="000E785E" w:rsidTr="000E785E">
        <w:trPr>
          <w:cantSplit/>
          <w:trHeight w:val="112"/>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（事業の目的）</w:t>
            </w:r>
          </w:p>
        </w:tc>
      </w:tr>
      <w:tr w:rsidR="000E785E" w:rsidTr="000E785E">
        <w:trPr>
          <w:cantSplit/>
          <w:trHeight w:val="360"/>
        </w:trPr>
        <w:tc>
          <w:tcPr>
            <w:tcW w:w="9583" w:type="dxa"/>
            <w:vMerge w:val="restart"/>
            <w:tcBorders>
              <w:top w:val="nil"/>
              <w:left w:val="nil"/>
              <w:right w:val="nil"/>
            </w:tcBorders>
          </w:tcPr>
          <w:p w:rsidR="000E785E" w:rsidRPr="00EA2F3F" w:rsidRDefault="000E785E" w:rsidP="00504AD2">
            <w:pPr>
              <w:pStyle w:val="a3"/>
              <w:ind w:left="172" w:hangingChars="100" w:hanging="172"/>
              <w:rPr>
                <w:rFonts w:asciiTheme="majorEastAsia" w:eastAsiaTheme="majorEastAsia" w:hAnsiTheme="majorEastAsia"/>
                <w:spacing w:val="0"/>
              </w:rPr>
            </w:pPr>
            <w:r w:rsidRPr="00EA2F3F">
              <w:rPr>
                <w:rFonts w:asciiTheme="majorEastAsia" w:eastAsiaTheme="majorEastAsia" w:hAnsiTheme="majorEastAsia" w:hint="eastAsia"/>
                <w:spacing w:val="-4"/>
              </w:rPr>
              <w:t>第１条　□□□が設置する○○○（以下「事業所」という。）において実施する障害者の日常生活及び社会生活を総合的に支援するための法律（平成17年法律第1</w:t>
            </w:r>
            <w:r w:rsidRPr="00EA2F3F">
              <w:rPr>
                <w:rFonts w:asciiTheme="majorEastAsia" w:eastAsiaTheme="majorEastAsia" w:hAnsiTheme="majorEastAsia"/>
                <w:spacing w:val="-4"/>
              </w:rPr>
              <w:t>23</w:t>
            </w:r>
            <w:r w:rsidRPr="00EA2F3F">
              <w:rPr>
                <w:rFonts w:asciiTheme="majorEastAsia" w:eastAsiaTheme="majorEastAsia" w:hAnsiTheme="majorEastAsia" w:hint="eastAsia"/>
                <w:spacing w:val="-4"/>
              </w:rPr>
              <w:t>号。以下「法」という。）</w:t>
            </w:r>
            <w:r w:rsidRPr="00EA2F3F">
              <w:rPr>
                <w:rFonts w:asciiTheme="majorEastAsia" w:eastAsiaTheme="majorEastAsia" w:hAnsiTheme="majorEastAsia" w:hint="eastAsia"/>
              </w:rPr>
              <w:t>に基づく</w:t>
            </w:r>
            <w:r>
              <w:rPr>
                <w:rFonts w:asciiTheme="majorEastAsia" w:eastAsiaTheme="majorEastAsia" w:hAnsiTheme="majorEastAsia" w:hint="eastAsia"/>
              </w:rPr>
              <w:t>日中一時支援</w:t>
            </w:r>
            <w:r w:rsidRPr="00EA2F3F">
              <w:rPr>
                <w:rFonts w:asciiTheme="majorEastAsia" w:eastAsiaTheme="majorEastAsia" w:hAnsiTheme="majorEastAsia" w:hint="eastAsia"/>
              </w:rPr>
              <w:t>に係るサービス（以下「</w:t>
            </w:r>
            <w:r>
              <w:rPr>
                <w:rFonts w:asciiTheme="majorEastAsia" w:eastAsiaTheme="majorEastAsia" w:hAnsiTheme="majorEastAsia" w:hint="eastAsia"/>
              </w:rPr>
              <w:t>日中一時支援</w:t>
            </w:r>
            <w:r w:rsidRPr="00EA2F3F">
              <w:rPr>
                <w:rFonts w:asciiTheme="majorEastAsia" w:eastAsiaTheme="majorEastAsia" w:hAnsiTheme="majorEastAsia" w:hint="eastAsia"/>
              </w:rPr>
              <w:t>」という。）の事業は、</w:t>
            </w:r>
            <w:r>
              <w:rPr>
                <w:rFonts w:asciiTheme="majorEastAsia" w:eastAsiaTheme="majorEastAsia" w:hAnsiTheme="majorEastAsia" w:hint="eastAsia"/>
              </w:rPr>
              <w:t>日中、障害者及び障害児</w:t>
            </w:r>
            <w:r w:rsidR="00504AD2">
              <w:rPr>
                <w:rFonts w:asciiTheme="majorEastAsia" w:eastAsiaTheme="majorEastAsia" w:hAnsiTheme="majorEastAsia" w:hint="eastAsia"/>
              </w:rPr>
              <w:t>（以下「障がい者等」という。）</w:t>
            </w:r>
            <w:r>
              <w:rPr>
                <w:rFonts w:asciiTheme="majorEastAsia" w:eastAsiaTheme="majorEastAsia" w:hAnsiTheme="majorEastAsia" w:hint="eastAsia"/>
              </w:rPr>
              <w:t>に活動の場を提供し</w:t>
            </w:r>
            <w:r w:rsidRPr="00EA2F3F">
              <w:rPr>
                <w:rFonts w:asciiTheme="majorEastAsia" w:eastAsiaTheme="majorEastAsia" w:hAnsiTheme="majorEastAsia" w:hint="eastAsia"/>
                <w:spacing w:val="-4"/>
              </w:rPr>
              <w:t>、</w:t>
            </w:r>
            <w:r>
              <w:rPr>
                <w:rFonts w:asciiTheme="majorEastAsia" w:eastAsiaTheme="majorEastAsia" w:hAnsiTheme="majorEastAsia" w:hint="eastAsia"/>
                <w:spacing w:val="-4"/>
              </w:rPr>
              <w:t>見守り、社会に適合するための訓練その他の支援を実施し、</w:t>
            </w:r>
            <w:r w:rsidR="00504AD2">
              <w:rPr>
                <w:rFonts w:asciiTheme="majorEastAsia" w:eastAsiaTheme="majorEastAsia" w:hAnsiTheme="majorEastAsia" w:hint="eastAsia"/>
              </w:rPr>
              <w:t>障がい者等の家族の就労支援及び障害者等を日常的に介護している家族の一時的な休息</w:t>
            </w:r>
            <w:r w:rsidRPr="00EA2F3F">
              <w:rPr>
                <w:rFonts w:asciiTheme="majorEastAsia" w:eastAsiaTheme="majorEastAsia" w:hAnsiTheme="majorEastAsia" w:hint="eastAsia"/>
              </w:rPr>
              <w:t>を目的とする。</w:t>
            </w:r>
          </w:p>
        </w:tc>
      </w:tr>
      <w:tr w:rsidR="000E785E" w:rsidTr="000E785E">
        <w:trPr>
          <w:cantSplit/>
          <w:trHeight w:val="360"/>
        </w:trPr>
        <w:tc>
          <w:tcPr>
            <w:tcW w:w="9583" w:type="dxa"/>
            <w:vMerge/>
            <w:tcBorders>
              <w:left w:val="nil"/>
              <w:right w:val="nil"/>
            </w:tcBorders>
          </w:tcPr>
          <w:p w:rsidR="000E785E" w:rsidRPr="00EA2F3F" w:rsidRDefault="000E785E">
            <w:pPr>
              <w:pStyle w:val="a3"/>
              <w:rPr>
                <w:rFonts w:asciiTheme="majorEastAsia" w:eastAsiaTheme="majorEastAsia" w:hAnsiTheme="majorEastAsia"/>
                <w:spacing w:val="0"/>
              </w:rPr>
            </w:pPr>
          </w:p>
        </w:tc>
      </w:tr>
      <w:tr w:rsidR="000E785E" w:rsidTr="000E785E">
        <w:trPr>
          <w:cantSplit/>
          <w:trHeight w:val="360"/>
        </w:trPr>
        <w:tc>
          <w:tcPr>
            <w:tcW w:w="9583" w:type="dxa"/>
            <w:vMerge/>
            <w:tcBorders>
              <w:left w:val="nil"/>
              <w:right w:val="nil"/>
            </w:tcBorders>
          </w:tcPr>
          <w:p w:rsidR="000E785E" w:rsidRPr="00EA2F3F" w:rsidRDefault="000E785E">
            <w:pPr>
              <w:pStyle w:val="a3"/>
              <w:rPr>
                <w:rFonts w:asciiTheme="majorEastAsia" w:eastAsiaTheme="majorEastAsia" w:hAnsiTheme="majorEastAsia"/>
                <w:spacing w:val="0"/>
              </w:rPr>
            </w:pPr>
          </w:p>
        </w:tc>
      </w:tr>
      <w:tr w:rsidR="000E785E" w:rsidTr="000E785E">
        <w:trPr>
          <w:cantSplit/>
          <w:trHeight w:val="360"/>
        </w:trPr>
        <w:tc>
          <w:tcPr>
            <w:tcW w:w="9583" w:type="dxa"/>
            <w:vMerge/>
            <w:tcBorders>
              <w:left w:val="nil"/>
              <w:right w:val="nil"/>
            </w:tcBorders>
          </w:tcPr>
          <w:p w:rsidR="000E785E" w:rsidRPr="00EA2F3F" w:rsidRDefault="000E785E">
            <w:pPr>
              <w:pStyle w:val="a3"/>
              <w:rPr>
                <w:rFonts w:asciiTheme="majorEastAsia" w:eastAsiaTheme="majorEastAsia" w:hAnsiTheme="majorEastAsia"/>
                <w:spacing w:val="0"/>
              </w:rPr>
            </w:pPr>
          </w:p>
        </w:tc>
      </w:tr>
      <w:tr w:rsidR="000E785E" w:rsidTr="000E785E">
        <w:trPr>
          <w:cantSplit/>
          <w:trHeight w:val="360"/>
        </w:trPr>
        <w:tc>
          <w:tcPr>
            <w:tcW w:w="9583" w:type="dxa"/>
            <w:vMerge/>
            <w:tcBorders>
              <w:left w:val="nil"/>
              <w:right w:val="nil"/>
            </w:tcBorders>
          </w:tcPr>
          <w:p w:rsidR="000E785E" w:rsidRPr="00EA2F3F" w:rsidRDefault="000E785E">
            <w:pPr>
              <w:pStyle w:val="a3"/>
              <w:rPr>
                <w:rFonts w:asciiTheme="majorEastAsia" w:eastAsiaTheme="majorEastAsia" w:hAnsiTheme="majorEastAsia"/>
                <w:spacing w:val="0"/>
              </w:rPr>
            </w:pP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（運営の方針）</w:t>
            </w:r>
          </w:p>
        </w:tc>
      </w:tr>
      <w:tr w:rsidR="000E785E" w:rsidTr="000E785E">
        <w:trPr>
          <w:cantSplit/>
          <w:trHeight w:val="505"/>
        </w:trPr>
        <w:tc>
          <w:tcPr>
            <w:tcW w:w="9583" w:type="dxa"/>
            <w:vMerge w:val="restart"/>
            <w:tcBorders>
              <w:top w:val="nil"/>
              <w:left w:val="nil"/>
              <w:bottom w:val="nil"/>
              <w:right w:val="nil"/>
            </w:tcBorders>
          </w:tcPr>
          <w:p w:rsidR="000E785E" w:rsidRPr="00EA2F3F" w:rsidRDefault="000E785E">
            <w:pPr>
              <w:pStyle w:val="a3"/>
              <w:ind w:left="172" w:hangingChars="100" w:hanging="172"/>
              <w:rPr>
                <w:rFonts w:asciiTheme="majorEastAsia" w:eastAsiaTheme="majorEastAsia" w:hAnsiTheme="majorEastAsia"/>
                <w:spacing w:val="0"/>
              </w:rPr>
            </w:pPr>
            <w:r w:rsidRPr="00EA2F3F">
              <w:rPr>
                <w:rFonts w:asciiTheme="majorEastAsia" w:eastAsiaTheme="majorEastAsia" w:hAnsiTheme="majorEastAsia" w:hint="eastAsia"/>
                <w:spacing w:val="-4"/>
              </w:rPr>
              <w:t>第２条　利用者又は障害児の保護者の意思及び人格を尊重し、常に利用者又は障害児の保護者の立場に立ったサービスの提供に努めるとともに、地域及び家庭との結び付きを重視し、市町村、他の指定障害福祉サービス事業者等その他の保健医療サービス及び福祉サービスを提供する者との密接な連携に努める。</w:t>
            </w:r>
          </w:p>
        </w:tc>
      </w:tr>
      <w:tr w:rsidR="000E785E" w:rsidTr="000E785E">
        <w:trPr>
          <w:cantSplit/>
          <w:trHeight w:val="360"/>
        </w:trPr>
        <w:tc>
          <w:tcPr>
            <w:tcW w:w="9583" w:type="dxa"/>
            <w:vMerge/>
            <w:tcBorders>
              <w:left w:val="nil"/>
              <w:right w:val="nil"/>
            </w:tcBorders>
          </w:tcPr>
          <w:p w:rsidR="000E785E" w:rsidRPr="00EA2F3F" w:rsidRDefault="000E785E">
            <w:pPr>
              <w:pStyle w:val="a3"/>
              <w:rPr>
                <w:rFonts w:asciiTheme="majorEastAsia" w:eastAsiaTheme="majorEastAsia" w:hAnsiTheme="majorEastAsia"/>
                <w:spacing w:val="0"/>
              </w:rPr>
            </w:pPr>
          </w:p>
        </w:tc>
      </w:tr>
      <w:tr w:rsidR="000E785E" w:rsidTr="000E785E">
        <w:trPr>
          <w:cantSplit/>
          <w:trHeight w:val="360"/>
        </w:trPr>
        <w:tc>
          <w:tcPr>
            <w:tcW w:w="9583" w:type="dxa"/>
            <w:vMerge/>
            <w:tcBorders>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p>
        </w:tc>
      </w:tr>
      <w:tr w:rsidR="000E785E" w:rsidTr="000E785E">
        <w:trPr>
          <w:cantSplit/>
          <w:trHeight w:val="360"/>
        </w:trPr>
        <w:tc>
          <w:tcPr>
            <w:tcW w:w="9583" w:type="dxa"/>
            <w:vMerge w:val="restart"/>
            <w:tcBorders>
              <w:top w:val="nil"/>
              <w:left w:val="nil"/>
              <w:right w:val="nil"/>
            </w:tcBorders>
          </w:tcPr>
          <w:p w:rsidR="000E785E" w:rsidRPr="00EA2F3F" w:rsidRDefault="000E785E">
            <w:pPr>
              <w:pStyle w:val="a3"/>
              <w:ind w:left="172" w:hangingChars="100" w:hanging="172"/>
              <w:rPr>
                <w:rFonts w:asciiTheme="majorEastAsia" w:eastAsiaTheme="majorEastAsia" w:hAnsiTheme="majorEastAsia"/>
                <w:spacing w:val="0"/>
              </w:rPr>
            </w:pPr>
            <w:r w:rsidRPr="00EA2F3F">
              <w:rPr>
                <w:rFonts w:asciiTheme="majorEastAsia" w:eastAsiaTheme="majorEastAsia" w:hAnsiTheme="majorEastAsia" w:hint="eastAsia"/>
                <w:spacing w:val="-4"/>
              </w:rPr>
              <w:t>２　前項のほか、</w:t>
            </w:r>
            <w:r>
              <w:rPr>
                <w:rFonts w:asciiTheme="majorEastAsia" w:eastAsiaTheme="majorEastAsia" w:hAnsiTheme="majorEastAsia" w:hint="eastAsia"/>
              </w:rPr>
              <w:t>新潟市障がい者地域生活支援事業実施要綱</w:t>
            </w:r>
            <w:r w:rsidRPr="00EA2F3F">
              <w:rPr>
                <w:rFonts w:asciiTheme="majorEastAsia" w:eastAsiaTheme="majorEastAsia" w:hAnsiTheme="majorEastAsia" w:hint="eastAsia"/>
                <w:spacing w:val="-4"/>
              </w:rPr>
              <w:t>に定める</w:t>
            </w:r>
            <w:r>
              <w:rPr>
                <w:rFonts w:asciiTheme="majorEastAsia" w:eastAsiaTheme="majorEastAsia" w:hAnsiTheme="majorEastAsia" w:hint="eastAsia"/>
                <w:spacing w:val="-4"/>
              </w:rPr>
              <w:t>人員、設備及び運営の基準</w:t>
            </w:r>
            <w:r w:rsidRPr="00EA2F3F">
              <w:rPr>
                <w:rFonts w:asciiTheme="majorEastAsia" w:eastAsiaTheme="majorEastAsia" w:hAnsiTheme="majorEastAsia" w:hint="eastAsia"/>
                <w:spacing w:val="-4"/>
              </w:rPr>
              <w:t>内</w:t>
            </w:r>
            <w:r w:rsidRPr="00EA2F3F">
              <w:rPr>
                <w:rFonts w:asciiTheme="majorEastAsia" w:eastAsiaTheme="majorEastAsia" w:hAnsiTheme="majorEastAsia" w:hint="eastAsia"/>
                <w:spacing w:val="0"/>
              </w:rPr>
              <w:t>容のほか関係法令等を遵守し、事業を実施する。</w:t>
            </w:r>
          </w:p>
        </w:tc>
      </w:tr>
      <w:tr w:rsidR="000E785E" w:rsidTr="000E785E">
        <w:trPr>
          <w:cantSplit/>
          <w:trHeight w:val="360"/>
        </w:trPr>
        <w:tc>
          <w:tcPr>
            <w:tcW w:w="9583" w:type="dxa"/>
            <w:vMerge/>
            <w:tcBorders>
              <w:left w:val="nil"/>
              <w:right w:val="nil"/>
            </w:tcBorders>
          </w:tcPr>
          <w:p w:rsidR="000E785E" w:rsidRPr="00EA2F3F" w:rsidRDefault="000E785E">
            <w:pPr>
              <w:pStyle w:val="a3"/>
              <w:rPr>
                <w:rFonts w:asciiTheme="majorEastAsia" w:eastAsiaTheme="majorEastAsia" w:hAnsiTheme="majorEastAsia"/>
                <w:spacing w:val="0"/>
              </w:rPr>
            </w:pPr>
          </w:p>
        </w:tc>
      </w:tr>
      <w:tr w:rsidR="000E785E" w:rsidTr="000E785E">
        <w:trPr>
          <w:cantSplit/>
          <w:trHeight w:val="360"/>
        </w:trPr>
        <w:tc>
          <w:tcPr>
            <w:tcW w:w="9583" w:type="dxa"/>
            <w:vMerge/>
            <w:tcBorders>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p>
        </w:tc>
      </w:tr>
      <w:tr w:rsidR="000E785E" w:rsidTr="000E785E">
        <w:trPr>
          <w:trHeight w:val="249"/>
        </w:trPr>
        <w:tc>
          <w:tcPr>
            <w:tcW w:w="9583" w:type="dxa"/>
            <w:tcBorders>
              <w:top w:val="nil"/>
              <w:left w:val="nil"/>
              <w:bottom w:val="nil"/>
              <w:right w:val="nil"/>
            </w:tcBorders>
          </w:tcPr>
          <w:p w:rsidR="000E785E" w:rsidRPr="006F2425" w:rsidRDefault="000E785E">
            <w:pPr>
              <w:pStyle w:val="a3"/>
              <w:wordWrap/>
              <w:spacing w:line="240" w:lineRule="auto"/>
              <w:rPr>
                <w:rFonts w:asciiTheme="majorEastAsia" w:eastAsiaTheme="majorEastAsia" w:hAnsiTheme="majorEastAsia"/>
                <w:spacing w:val="0"/>
              </w:rPr>
            </w:pP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（事業所の名称等）</w:t>
            </w: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第３条　事業所の名称及び所在地は、次のとおりとする。</w:t>
            </w: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（１）名称　　○○○</w:t>
            </w:r>
          </w:p>
        </w:tc>
      </w:tr>
      <w:tr w:rsidR="000E785E" w:rsidTr="000E785E">
        <w:trPr>
          <w:trHeight w:val="249"/>
        </w:trPr>
        <w:tc>
          <w:tcPr>
            <w:tcW w:w="9583" w:type="dxa"/>
            <w:tcBorders>
              <w:top w:val="nil"/>
              <w:left w:val="nil"/>
              <w:bottom w:val="nil"/>
              <w:right w:val="nil"/>
            </w:tcBorders>
          </w:tcPr>
          <w:p w:rsidR="000E785E" w:rsidRPr="00EA2F3F" w:rsidRDefault="000E785E" w:rsidP="00EA2F3F">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（２）所在地　新潟県新潟市××区××町○丁目○番○号</w:t>
            </w: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（従事者の職種、員数及び職務の内容）</w:t>
            </w: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4"/>
              </w:rPr>
              <w:t>第４条　事業所における従業者の職種、員数及び職務の内容は、次のとおりとする。</w:t>
            </w: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（１）管理者　１人</w:t>
            </w:r>
          </w:p>
        </w:tc>
      </w:tr>
      <w:tr w:rsidR="000E785E" w:rsidTr="000E785E">
        <w:trPr>
          <w:cantSplit/>
          <w:trHeight w:val="249"/>
        </w:trPr>
        <w:tc>
          <w:tcPr>
            <w:tcW w:w="9583" w:type="dxa"/>
            <w:tcBorders>
              <w:top w:val="nil"/>
              <w:left w:val="nil"/>
              <w:right w:val="nil"/>
            </w:tcBorders>
          </w:tcPr>
          <w:p w:rsidR="000E785E" w:rsidRPr="00EA2F3F" w:rsidRDefault="000E785E">
            <w:pPr>
              <w:pStyle w:val="a3"/>
              <w:ind w:left="516" w:hangingChars="300" w:hanging="516"/>
              <w:rPr>
                <w:rFonts w:asciiTheme="majorEastAsia" w:eastAsiaTheme="majorEastAsia" w:hAnsiTheme="majorEastAsia"/>
                <w:spacing w:val="0"/>
              </w:rPr>
            </w:pPr>
            <w:r w:rsidRPr="00EA2F3F">
              <w:rPr>
                <w:rFonts w:asciiTheme="majorEastAsia" w:eastAsiaTheme="majorEastAsia" w:hAnsiTheme="majorEastAsia" w:hint="eastAsia"/>
                <w:spacing w:val="-4"/>
              </w:rPr>
              <w:t xml:space="preserve">　　</w:t>
            </w:r>
            <w:r w:rsidRPr="00EA2F3F">
              <w:rPr>
                <w:rFonts w:asciiTheme="majorEastAsia" w:eastAsiaTheme="majorEastAsia" w:hAnsiTheme="majorEastAsia"/>
                <w:spacing w:val="-8"/>
              </w:rPr>
              <w:t xml:space="preserve">  </w:t>
            </w:r>
            <w:r w:rsidRPr="00EA2F3F">
              <w:rPr>
                <w:rFonts w:asciiTheme="majorEastAsia" w:eastAsiaTheme="majorEastAsia" w:hAnsiTheme="majorEastAsia" w:hint="eastAsia"/>
                <w:spacing w:val="-4"/>
              </w:rPr>
              <w:t xml:space="preserve">　従業者及び業務の管理を一元的に行うとともに、従業者</w:t>
            </w:r>
            <w:r w:rsidRPr="00EA2F3F">
              <w:rPr>
                <w:rFonts w:asciiTheme="majorEastAsia" w:eastAsiaTheme="majorEastAsia" w:hAnsiTheme="majorEastAsia" w:hint="eastAsia"/>
                <w:spacing w:val="0"/>
              </w:rPr>
              <w:t>に対し、関係法令等を遵守させるために必要な指揮命令を行う。</w:t>
            </w: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（２）医師　○人</w:t>
            </w:r>
          </w:p>
        </w:tc>
      </w:tr>
      <w:tr w:rsidR="000E785E" w:rsidTr="000E785E">
        <w:trPr>
          <w:trHeight w:val="249"/>
        </w:trPr>
        <w:tc>
          <w:tcPr>
            <w:tcW w:w="9583" w:type="dxa"/>
            <w:tcBorders>
              <w:top w:val="nil"/>
              <w:left w:val="nil"/>
              <w:bottom w:val="nil"/>
              <w:right w:val="nil"/>
            </w:tcBorders>
          </w:tcPr>
          <w:p w:rsidR="000E785E" w:rsidRPr="00EA2F3F" w:rsidRDefault="000E785E" w:rsidP="00504AD2">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（３）</w:t>
            </w:r>
            <w:r>
              <w:rPr>
                <w:rFonts w:asciiTheme="majorEastAsia" w:eastAsiaTheme="majorEastAsia" w:hAnsiTheme="majorEastAsia" w:hint="eastAsia"/>
                <w:spacing w:val="0"/>
              </w:rPr>
              <w:t>支援員</w:t>
            </w:r>
            <w:r w:rsidRPr="00EA2F3F">
              <w:rPr>
                <w:rFonts w:asciiTheme="majorEastAsia" w:eastAsiaTheme="majorEastAsia" w:hAnsiTheme="majorEastAsia" w:hint="eastAsia"/>
                <w:spacing w:val="0"/>
              </w:rPr>
              <w:t xml:space="preserve">　　○人</w:t>
            </w: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r>
              <w:rPr>
                <w:rFonts w:asciiTheme="majorEastAsia" w:eastAsiaTheme="majorEastAsia" w:hAnsiTheme="majorEastAsia" w:hint="eastAsia"/>
                <w:spacing w:val="0"/>
              </w:rPr>
              <w:t xml:space="preserve">　（営業日・営業時間）</w:t>
            </w: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r>
              <w:rPr>
                <w:rFonts w:asciiTheme="majorEastAsia" w:eastAsiaTheme="majorEastAsia" w:hAnsiTheme="majorEastAsia" w:hint="eastAsia"/>
                <w:spacing w:val="0"/>
              </w:rPr>
              <w:t>第５条　営業日及び営業時間は以下のとおりとする</w:t>
            </w:r>
            <w:bookmarkStart w:id="0" w:name="_GoBack"/>
            <w:bookmarkEnd w:id="0"/>
            <w:r>
              <w:rPr>
                <w:rFonts w:asciiTheme="majorEastAsia" w:eastAsiaTheme="majorEastAsia" w:hAnsiTheme="majorEastAsia" w:hint="eastAsia"/>
                <w:spacing w:val="0"/>
              </w:rPr>
              <w:t>。</w:t>
            </w:r>
          </w:p>
        </w:tc>
      </w:tr>
      <w:tr w:rsidR="000E785E" w:rsidTr="000E785E">
        <w:trPr>
          <w:trHeight w:val="249"/>
        </w:trPr>
        <w:tc>
          <w:tcPr>
            <w:tcW w:w="9583" w:type="dxa"/>
            <w:tcBorders>
              <w:top w:val="nil"/>
              <w:left w:val="nil"/>
              <w:bottom w:val="nil"/>
              <w:right w:val="nil"/>
            </w:tcBorders>
          </w:tcPr>
          <w:p w:rsidR="000E785E" w:rsidRDefault="000E785E">
            <w:pPr>
              <w:pStyle w:val="a3"/>
              <w:wordWrap/>
              <w:spacing w:line="240" w:lineRule="auto"/>
              <w:rPr>
                <w:rFonts w:asciiTheme="majorEastAsia" w:eastAsiaTheme="majorEastAsia" w:hAnsiTheme="majorEastAsia"/>
                <w:spacing w:val="0"/>
              </w:rPr>
            </w:pPr>
            <w:r>
              <w:rPr>
                <w:rFonts w:asciiTheme="majorEastAsia" w:eastAsiaTheme="majorEastAsia" w:hAnsiTheme="majorEastAsia" w:hint="eastAsia"/>
                <w:spacing w:val="0"/>
              </w:rPr>
              <w:t xml:space="preserve">　（１）営業日</w:t>
            </w:r>
          </w:p>
        </w:tc>
      </w:tr>
      <w:tr w:rsidR="000E785E" w:rsidTr="000E785E">
        <w:trPr>
          <w:trHeight w:val="249"/>
        </w:trPr>
        <w:tc>
          <w:tcPr>
            <w:tcW w:w="9583" w:type="dxa"/>
            <w:tcBorders>
              <w:top w:val="nil"/>
              <w:left w:val="nil"/>
              <w:bottom w:val="nil"/>
              <w:right w:val="nil"/>
            </w:tcBorders>
          </w:tcPr>
          <w:p w:rsidR="000E785E" w:rsidRDefault="000E785E">
            <w:pPr>
              <w:pStyle w:val="a3"/>
              <w:wordWrap/>
              <w:spacing w:line="240" w:lineRule="auto"/>
              <w:rPr>
                <w:rFonts w:asciiTheme="majorEastAsia" w:eastAsiaTheme="majorEastAsia" w:hAnsiTheme="majorEastAsia"/>
                <w:spacing w:val="0"/>
              </w:rPr>
            </w:pPr>
            <w:r>
              <w:rPr>
                <w:rFonts w:asciiTheme="majorEastAsia" w:eastAsiaTheme="majorEastAsia" w:hAnsiTheme="majorEastAsia" w:hint="eastAsia"/>
                <w:spacing w:val="0"/>
              </w:rPr>
              <w:t xml:space="preserve">　（２）営業時間</w:t>
            </w: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p>
        </w:tc>
      </w:tr>
      <w:tr w:rsidR="000E785E" w:rsidTr="000E785E">
        <w:trPr>
          <w:cantSplit/>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（利用定員）</w:t>
            </w:r>
          </w:p>
        </w:tc>
      </w:tr>
      <w:tr w:rsidR="000E785E" w:rsidTr="000E785E">
        <w:trPr>
          <w:cantSplit/>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r>
              <w:rPr>
                <w:rFonts w:asciiTheme="majorEastAsia" w:eastAsiaTheme="majorEastAsia" w:hAnsiTheme="majorEastAsia" w:hint="eastAsia"/>
                <w:spacing w:val="0"/>
              </w:rPr>
              <w:t>第６</w:t>
            </w:r>
            <w:r w:rsidRPr="00EA2F3F">
              <w:rPr>
                <w:rFonts w:asciiTheme="majorEastAsia" w:eastAsiaTheme="majorEastAsia" w:hAnsiTheme="majorEastAsia" w:hint="eastAsia"/>
                <w:spacing w:val="0"/>
              </w:rPr>
              <w:t>条　事業所の利用者の定員は、○○人とする。</w:t>
            </w: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r>
              <w:rPr>
                <w:rFonts w:asciiTheme="majorEastAsia" w:eastAsiaTheme="majorEastAsia" w:hAnsiTheme="majorEastAsia" w:hint="eastAsia"/>
                <w:spacing w:val="0"/>
              </w:rPr>
              <w:t xml:space="preserve">　（日中一時支援</w:t>
            </w:r>
            <w:r w:rsidRPr="00EA2F3F">
              <w:rPr>
                <w:rFonts w:asciiTheme="majorEastAsia" w:eastAsiaTheme="majorEastAsia" w:hAnsiTheme="majorEastAsia" w:hint="eastAsia"/>
                <w:spacing w:val="0"/>
              </w:rPr>
              <w:t>の内容）</w:t>
            </w: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r>
              <w:rPr>
                <w:rFonts w:asciiTheme="majorEastAsia" w:eastAsiaTheme="majorEastAsia" w:hAnsiTheme="majorEastAsia" w:hint="eastAsia"/>
                <w:spacing w:val="-4"/>
              </w:rPr>
              <w:t>第７</w:t>
            </w:r>
            <w:r w:rsidRPr="00EA2F3F">
              <w:rPr>
                <w:rFonts w:asciiTheme="majorEastAsia" w:eastAsiaTheme="majorEastAsia" w:hAnsiTheme="majorEastAsia" w:hint="eastAsia"/>
                <w:spacing w:val="-4"/>
              </w:rPr>
              <w:t>条　事業所で行う</w:t>
            </w:r>
            <w:r>
              <w:rPr>
                <w:rFonts w:asciiTheme="majorEastAsia" w:eastAsiaTheme="majorEastAsia" w:hAnsiTheme="majorEastAsia" w:hint="eastAsia"/>
                <w:spacing w:val="-4"/>
              </w:rPr>
              <w:t>日中一時支援</w:t>
            </w:r>
            <w:r w:rsidRPr="00EA2F3F">
              <w:rPr>
                <w:rFonts w:asciiTheme="majorEastAsia" w:eastAsiaTheme="majorEastAsia" w:hAnsiTheme="majorEastAsia" w:hint="eastAsia"/>
                <w:spacing w:val="-4"/>
              </w:rPr>
              <w:t>のサービス内容は、次のとおりとする。</w:t>
            </w:r>
          </w:p>
        </w:tc>
      </w:tr>
      <w:tr w:rsidR="000E785E" w:rsidTr="000E785E">
        <w:trPr>
          <w:cantSplit/>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（１）入浴の介護又は清しき</w:t>
            </w:r>
          </w:p>
        </w:tc>
      </w:tr>
      <w:tr w:rsidR="000E785E" w:rsidTr="000E785E">
        <w:trPr>
          <w:cantSplit/>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（２）排せつの介護</w:t>
            </w: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（３）食事の介護</w:t>
            </w: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（４）その他の必要な介護</w:t>
            </w: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（５）健康管理</w:t>
            </w: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（６）送迎サービス</w:t>
            </w:r>
          </w:p>
          <w:p w:rsidR="000E785E" w:rsidRPr="00EA2F3F" w:rsidRDefault="000E785E">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w:t>
            </w:r>
            <w:r w:rsidRPr="00EA2F3F">
              <w:rPr>
                <w:rFonts w:asciiTheme="majorEastAsia" w:eastAsiaTheme="majorEastAsia" w:hAnsiTheme="majorEastAsia" w:hint="eastAsia"/>
              </w:rPr>
              <w:t>利用者の居宅と事業所との間の送迎</w:t>
            </w: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（７）相談及び助言</w:t>
            </w: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（支給決定障害者等から受領する費用の額等）</w:t>
            </w:r>
          </w:p>
        </w:tc>
      </w:tr>
      <w:tr w:rsidR="000E785E" w:rsidTr="000E785E">
        <w:trPr>
          <w:cantSplit/>
          <w:trHeight w:val="360"/>
        </w:trPr>
        <w:tc>
          <w:tcPr>
            <w:tcW w:w="9583" w:type="dxa"/>
            <w:vMerge w:val="restart"/>
            <w:tcBorders>
              <w:top w:val="nil"/>
              <w:left w:val="nil"/>
              <w:right w:val="nil"/>
            </w:tcBorders>
          </w:tcPr>
          <w:p w:rsidR="000E785E" w:rsidRPr="00EA2F3F" w:rsidRDefault="000E785E" w:rsidP="00347BF4">
            <w:pPr>
              <w:pStyle w:val="a3"/>
              <w:ind w:left="172" w:hangingChars="100" w:hanging="172"/>
              <w:rPr>
                <w:rFonts w:asciiTheme="majorEastAsia" w:eastAsiaTheme="majorEastAsia" w:hAnsiTheme="majorEastAsia"/>
                <w:spacing w:val="0"/>
              </w:rPr>
            </w:pPr>
            <w:r>
              <w:rPr>
                <w:rFonts w:asciiTheme="majorEastAsia" w:eastAsiaTheme="majorEastAsia" w:hAnsiTheme="majorEastAsia" w:hint="eastAsia"/>
                <w:spacing w:val="-4"/>
              </w:rPr>
              <w:t>第８条　日中一時支援を提供した際には、障害者及び障害児の保護者</w:t>
            </w:r>
            <w:r w:rsidRPr="00EA2F3F">
              <w:rPr>
                <w:rFonts w:asciiTheme="majorEastAsia" w:eastAsiaTheme="majorEastAsia" w:hAnsiTheme="majorEastAsia" w:hint="eastAsia"/>
                <w:spacing w:val="-4"/>
              </w:rPr>
              <w:t>から当該</w:t>
            </w:r>
            <w:r>
              <w:rPr>
                <w:rFonts w:asciiTheme="majorEastAsia" w:eastAsiaTheme="majorEastAsia" w:hAnsiTheme="majorEastAsia" w:hint="eastAsia"/>
                <w:spacing w:val="-4"/>
              </w:rPr>
              <w:t>日中一時支援</w:t>
            </w:r>
            <w:r w:rsidRPr="00EA2F3F">
              <w:rPr>
                <w:rFonts w:asciiTheme="majorEastAsia" w:eastAsiaTheme="majorEastAsia" w:hAnsiTheme="majorEastAsia" w:hint="eastAsia"/>
                <w:spacing w:val="-4"/>
              </w:rPr>
              <w:t>に係る利用者</w:t>
            </w:r>
            <w:r w:rsidRPr="00EA2F3F">
              <w:rPr>
                <w:rFonts w:asciiTheme="majorEastAsia" w:eastAsiaTheme="majorEastAsia" w:hAnsiTheme="majorEastAsia" w:hint="eastAsia"/>
                <w:spacing w:val="0"/>
              </w:rPr>
              <w:t>負担額（</w:t>
            </w:r>
            <w:r>
              <w:rPr>
                <w:rFonts w:asciiTheme="majorEastAsia" w:eastAsiaTheme="majorEastAsia" w:hAnsiTheme="majorEastAsia" w:hint="eastAsia"/>
                <w:spacing w:val="0"/>
              </w:rPr>
              <w:t>日中一時支援事業につき新潟市が定める額</w:t>
            </w:r>
            <w:r w:rsidRPr="00EA2F3F">
              <w:rPr>
                <w:rFonts w:asciiTheme="majorEastAsia" w:eastAsiaTheme="majorEastAsia" w:hAnsiTheme="majorEastAsia" w:hint="eastAsia"/>
                <w:spacing w:val="0"/>
              </w:rPr>
              <w:t>をいう。）の支払いを受けるものとする。</w:t>
            </w:r>
          </w:p>
        </w:tc>
      </w:tr>
      <w:tr w:rsidR="000E785E" w:rsidTr="000E785E">
        <w:trPr>
          <w:cantSplit/>
          <w:trHeight w:val="360"/>
        </w:trPr>
        <w:tc>
          <w:tcPr>
            <w:tcW w:w="9583" w:type="dxa"/>
            <w:vMerge/>
            <w:tcBorders>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p>
        </w:tc>
      </w:tr>
      <w:tr w:rsidR="000E785E" w:rsidTr="000E785E">
        <w:trPr>
          <w:cantSplit/>
          <w:trHeight w:val="1052"/>
        </w:trPr>
        <w:tc>
          <w:tcPr>
            <w:tcW w:w="9583" w:type="dxa"/>
            <w:tcBorders>
              <w:top w:val="nil"/>
              <w:left w:val="nil"/>
              <w:bottom w:val="nil"/>
              <w:right w:val="nil"/>
            </w:tcBorders>
          </w:tcPr>
          <w:p w:rsidR="000E785E" w:rsidRPr="00EA2F3F" w:rsidRDefault="000E785E" w:rsidP="00347BF4">
            <w:pPr>
              <w:pStyle w:val="a3"/>
              <w:ind w:left="172" w:hangingChars="100" w:hanging="172"/>
              <w:rPr>
                <w:rFonts w:asciiTheme="majorEastAsia" w:eastAsiaTheme="majorEastAsia" w:hAnsiTheme="majorEastAsia"/>
                <w:spacing w:val="0"/>
              </w:rPr>
            </w:pPr>
            <w:r w:rsidRPr="00EA2F3F">
              <w:rPr>
                <w:rFonts w:asciiTheme="majorEastAsia" w:eastAsiaTheme="majorEastAsia" w:hAnsiTheme="majorEastAsia" w:hint="eastAsia"/>
                <w:spacing w:val="-4"/>
              </w:rPr>
              <w:t>２　法定代理受領を行わない</w:t>
            </w:r>
            <w:r>
              <w:rPr>
                <w:rFonts w:asciiTheme="majorEastAsia" w:eastAsiaTheme="majorEastAsia" w:hAnsiTheme="majorEastAsia" w:hint="eastAsia"/>
                <w:spacing w:val="-4"/>
              </w:rPr>
              <w:t>日中一時支援</w:t>
            </w:r>
            <w:r w:rsidRPr="00EA2F3F">
              <w:rPr>
                <w:rFonts w:asciiTheme="majorEastAsia" w:eastAsiaTheme="majorEastAsia" w:hAnsiTheme="majorEastAsia" w:hint="eastAsia"/>
                <w:spacing w:val="-4"/>
              </w:rPr>
              <w:t>を提供した際は、支給決定障害者等から当該</w:t>
            </w:r>
            <w:r>
              <w:rPr>
                <w:rFonts w:asciiTheme="majorEastAsia" w:eastAsiaTheme="majorEastAsia" w:hAnsiTheme="majorEastAsia" w:hint="eastAsia"/>
                <w:spacing w:val="-4"/>
              </w:rPr>
              <w:t>日中一時支援</w:t>
            </w:r>
            <w:r w:rsidRPr="00EA2F3F">
              <w:rPr>
                <w:rFonts w:asciiTheme="majorEastAsia" w:eastAsiaTheme="majorEastAsia" w:hAnsiTheme="majorEastAsia" w:hint="eastAsia"/>
                <w:spacing w:val="-4"/>
              </w:rPr>
              <w:t>に係る</w:t>
            </w:r>
            <w:r>
              <w:rPr>
                <w:rFonts w:asciiTheme="majorEastAsia" w:eastAsiaTheme="majorEastAsia" w:hAnsiTheme="majorEastAsia" w:hint="eastAsia"/>
                <w:spacing w:val="-4"/>
              </w:rPr>
              <w:t>費用（日中一時支援事業につき新潟市が定める額をいう。）</w:t>
            </w:r>
            <w:r w:rsidRPr="00EA2F3F">
              <w:rPr>
                <w:rFonts w:asciiTheme="majorEastAsia" w:eastAsiaTheme="majorEastAsia" w:hAnsiTheme="majorEastAsia" w:hint="eastAsia"/>
                <w:spacing w:val="-4"/>
              </w:rPr>
              <w:t>の</w:t>
            </w:r>
            <w:r w:rsidRPr="00EA2F3F">
              <w:rPr>
                <w:rFonts w:asciiTheme="majorEastAsia" w:eastAsiaTheme="majorEastAsia" w:hAnsiTheme="majorEastAsia" w:hint="eastAsia"/>
                <w:spacing w:val="0"/>
              </w:rPr>
              <w:t>支払いを受けるものとする。</w:t>
            </w:r>
          </w:p>
        </w:tc>
      </w:tr>
      <w:tr w:rsidR="000E785E" w:rsidTr="000E785E">
        <w:trPr>
          <w:cantSplit/>
          <w:trHeight w:val="455"/>
        </w:trPr>
        <w:tc>
          <w:tcPr>
            <w:tcW w:w="9583" w:type="dxa"/>
            <w:tcBorders>
              <w:top w:val="nil"/>
              <w:left w:val="nil"/>
              <w:right w:val="nil"/>
            </w:tcBorders>
          </w:tcPr>
          <w:p w:rsidR="000E785E" w:rsidRPr="00EA2F3F" w:rsidRDefault="000E785E">
            <w:pPr>
              <w:pStyle w:val="a3"/>
              <w:ind w:left="172" w:hangingChars="100" w:hanging="172"/>
              <w:rPr>
                <w:rFonts w:asciiTheme="majorEastAsia" w:eastAsiaTheme="majorEastAsia" w:hAnsiTheme="majorEastAsia"/>
                <w:spacing w:val="0"/>
              </w:rPr>
            </w:pPr>
            <w:r w:rsidRPr="00EA2F3F">
              <w:rPr>
                <w:rFonts w:asciiTheme="majorEastAsia" w:eastAsiaTheme="majorEastAsia" w:hAnsiTheme="majorEastAsia" w:hint="eastAsia"/>
                <w:spacing w:val="-4"/>
              </w:rPr>
              <w:t>３　前２項の支払いを受ける額のほか、</w:t>
            </w:r>
            <w:r>
              <w:rPr>
                <w:rFonts w:asciiTheme="majorEastAsia" w:eastAsiaTheme="majorEastAsia" w:hAnsiTheme="majorEastAsia" w:hint="eastAsia"/>
                <w:spacing w:val="-4"/>
              </w:rPr>
              <w:t>日中一時支援</w:t>
            </w:r>
            <w:r w:rsidRPr="00EA2F3F">
              <w:rPr>
                <w:rFonts w:asciiTheme="majorEastAsia" w:eastAsiaTheme="majorEastAsia" w:hAnsiTheme="majorEastAsia" w:hint="eastAsia"/>
                <w:spacing w:val="-4"/>
              </w:rPr>
              <w:t>において提供する便宜に要する費用のうち、次に定める費用については、支給決定障害者等から徴収するも</w:t>
            </w:r>
            <w:r w:rsidRPr="00EA2F3F">
              <w:rPr>
                <w:rFonts w:asciiTheme="majorEastAsia" w:eastAsiaTheme="majorEastAsia" w:hAnsiTheme="majorEastAsia" w:hint="eastAsia"/>
                <w:spacing w:val="0"/>
              </w:rPr>
              <w:t>のとする。</w:t>
            </w:r>
          </w:p>
        </w:tc>
      </w:tr>
      <w:tr w:rsidR="000E785E" w:rsidTr="000E785E">
        <w:trPr>
          <w:cantSplit/>
          <w:trHeight w:val="232"/>
        </w:trPr>
        <w:tc>
          <w:tcPr>
            <w:tcW w:w="9583" w:type="dxa"/>
            <w:tcBorders>
              <w:left w:val="nil"/>
              <w:right w:val="nil"/>
            </w:tcBorders>
          </w:tcPr>
          <w:p w:rsidR="000E785E" w:rsidRPr="00EA2F3F" w:rsidRDefault="000E785E">
            <w:pPr>
              <w:pStyle w:val="a3"/>
              <w:ind w:leftChars="82" w:left="172"/>
              <w:rPr>
                <w:rFonts w:asciiTheme="majorEastAsia" w:eastAsiaTheme="majorEastAsia" w:hAnsiTheme="majorEastAsia"/>
                <w:spacing w:val="-4"/>
              </w:rPr>
            </w:pPr>
            <w:r w:rsidRPr="00EA2F3F">
              <w:rPr>
                <w:rFonts w:asciiTheme="majorEastAsia" w:eastAsiaTheme="majorEastAsia" w:hAnsiTheme="majorEastAsia" w:hint="eastAsia"/>
                <w:spacing w:val="-4"/>
              </w:rPr>
              <w:t>（１）食事の提供に係る費用</w:t>
            </w:r>
          </w:p>
          <w:p w:rsidR="000E785E" w:rsidRPr="00EA2F3F" w:rsidRDefault="000E785E" w:rsidP="00CA1FCE">
            <w:pPr>
              <w:pStyle w:val="a3"/>
              <w:ind w:leftChars="82" w:left="172" w:firstLineChars="300" w:firstLine="516"/>
              <w:rPr>
                <w:rFonts w:asciiTheme="majorEastAsia" w:eastAsiaTheme="majorEastAsia" w:hAnsiTheme="majorEastAsia"/>
                <w:spacing w:val="-4"/>
              </w:rPr>
            </w:pPr>
            <w:r w:rsidRPr="00EA2F3F">
              <w:rPr>
                <w:rFonts w:asciiTheme="majorEastAsia" w:eastAsiaTheme="majorEastAsia" w:hAnsiTheme="majorEastAsia" w:hint="eastAsia"/>
                <w:spacing w:val="-4"/>
              </w:rPr>
              <w:t>１食につき○○円（うち食材料費○円）</w:t>
            </w:r>
          </w:p>
          <w:p w:rsidR="000E785E" w:rsidRPr="00EA2F3F" w:rsidRDefault="000E785E">
            <w:pPr>
              <w:pStyle w:val="a3"/>
              <w:ind w:leftChars="82" w:left="172" w:firstLineChars="300" w:firstLine="516"/>
              <w:rPr>
                <w:rFonts w:asciiTheme="majorEastAsia" w:eastAsiaTheme="majorEastAsia" w:hAnsiTheme="majorEastAsia"/>
                <w:spacing w:val="-4"/>
              </w:rPr>
            </w:pPr>
            <w:r w:rsidRPr="00EA2F3F">
              <w:rPr>
                <w:rFonts w:asciiTheme="majorEastAsia" w:eastAsiaTheme="majorEastAsia" w:hAnsiTheme="majorEastAsia" w:hint="eastAsia"/>
                <w:spacing w:val="-4"/>
              </w:rPr>
              <w:t>ただし、食事提供体制加算対象者については、食材料費のみ徴収する。</w:t>
            </w:r>
          </w:p>
          <w:p w:rsidR="000E785E" w:rsidRPr="00EA2F3F" w:rsidRDefault="000E785E">
            <w:pPr>
              <w:pStyle w:val="a3"/>
              <w:ind w:leftChars="82" w:left="516" w:hangingChars="200" w:hanging="344"/>
              <w:rPr>
                <w:rFonts w:asciiTheme="majorEastAsia" w:eastAsiaTheme="majorEastAsia" w:hAnsiTheme="majorEastAsia"/>
                <w:spacing w:val="-4"/>
              </w:rPr>
            </w:pPr>
            <w:r w:rsidRPr="00EA2F3F">
              <w:rPr>
                <w:rFonts w:asciiTheme="majorEastAsia" w:eastAsiaTheme="majorEastAsia" w:hAnsiTheme="majorEastAsia" w:hint="eastAsia"/>
                <w:spacing w:val="-4"/>
              </w:rPr>
              <w:t>（</w:t>
            </w:r>
            <w:r w:rsidR="008B36DE">
              <w:rPr>
                <w:rFonts w:asciiTheme="majorEastAsia" w:eastAsiaTheme="majorEastAsia" w:hAnsiTheme="majorEastAsia" w:hint="eastAsia"/>
                <w:spacing w:val="-4"/>
              </w:rPr>
              <w:t>２</w:t>
            </w:r>
            <w:r w:rsidRPr="00EA2F3F">
              <w:rPr>
                <w:rFonts w:asciiTheme="majorEastAsia" w:eastAsiaTheme="majorEastAsia" w:hAnsiTheme="majorEastAsia" w:hint="eastAsia"/>
                <w:spacing w:val="-4"/>
              </w:rPr>
              <w:t>）その他日常生活においても通常必要となるものに係る費用であって、支給決定障害者に負担させることが適当と認められるもの　実費</w:t>
            </w:r>
          </w:p>
        </w:tc>
      </w:tr>
      <w:tr w:rsidR="000E785E" w:rsidTr="000E785E">
        <w:trPr>
          <w:cantSplit/>
          <w:trHeight w:val="360"/>
        </w:trPr>
        <w:tc>
          <w:tcPr>
            <w:tcW w:w="9583" w:type="dxa"/>
            <w:vMerge w:val="restart"/>
            <w:tcBorders>
              <w:top w:val="nil"/>
              <w:left w:val="nil"/>
              <w:right w:val="nil"/>
            </w:tcBorders>
          </w:tcPr>
          <w:p w:rsidR="000E785E" w:rsidRPr="00EA2F3F" w:rsidRDefault="000E785E">
            <w:pPr>
              <w:pStyle w:val="a3"/>
              <w:ind w:left="172" w:hangingChars="100" w:hanging="172"/>
              <w:rPr>
                <w:rFonts w:asciiTheme="majorEastAsia" w:eastAsiaTheme="majorEastAsia" w:hAnsiTheme="majorEastAsia"/>
                <w:spacing w:val="0"/>
              </w:rPr>
            </w:pPr>
            <w:r w:rsidRPr="00EA2F3F">
              <w:rPr>
                <w:rFonts w:asciiTheme="majorEastAsia" w:eastAsiaTheme="majorEastAsia" w:hAnsiTheme="majorEastAsia" w:hint="eastAsia"/>
                <w:spacing w:val="-4"/>
              </w:rPr>
              <w:t xml:space="preserve">４　</w:t>
            </w:r>
            <w:r w:rsidRPr="00EA2F3F">
              <w:rPr>
                <w:rFonts w:asciiTheme="majorEastAsia" w:eastAsiaTheme="majorEastAsia" w:hAnsiTheme="majorEastAsia" w:hint="eastAsia"/>
              </w:rPr>
              <w:t>前３項の費用の額の支払いを受けた場合は、当該費用に係る領収証を当該費用の額を支払った支給決定障害者等に対し交付する。</w:t>
            </w:r>
          </w:p>
        </w:tc>
      </w:tr>
      <w:tr w:rsidR="000E785E" w:rsidTr="000E785E">
        <w:trPr>
          <w:cantSplit/>
          <w:trHeight w:val="360"/>
        </w:trPr>
        <w:tc>
          <w:tcPr>
            <w:tcW w:w="9583" w:type="dxa"/>
            <w:vMerge/>
            <w:tcBorders>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p>
        </w:tc>
      </w:tr>
      <w:tr w:rsidR="000E785E" w:rsidTr="000E785E">
        <w:trPr>
          <w:cantSplit/>
          <w:trHeight w:val="360"/>
        </w:trPr>
        <w:tc>
          <w:tcPr>
            <w:tcW w:w="9583" w:type="dxa"/>
            <w:vMerge w:val="restart"/>
            <w:tcBorders>
              <w:top w:val="nil"/>
              <w:left w:val="nil"/>
              <w:right w:val="nil"/>
            </w:tcBorders>
          </w:tcPr>
          <w:p w:rsidR="000E785E" w:rsidRPr="00EA2F3F" w:rsidRDefault="000E785E">
            <w:pPr>
              <w:pStyle w:val="a3"/>
              <w:ind w:left="172" w:hangingChars="100" w:hanging="172"/>
              <w:rPr>
                <w:rFonts w:asciiTheme="majorEastAsia" w:eastAsiaTheme="majorEastAsia" w:hAnsiTheme="majorEastAsia"/>
                <w:spacing w:val="0"/>
              </w:rPr>
            </w:pPr>
            <w:r w:rsidRPr="00EA2F3F">
              <w:rPr>
                <w:rFonts w:asciiTheme="majorEastAsia" w:eastAsiaTheme="majorEastAsia" w:hAnsiTheme="majorEastAsia" w:hint="eastAsia"/>
                <w:spacing w:val="-4"/>
              </w:rPr>
              <w:t>５　第３項の費用に係るサービスの提供に当たっては、あらかじめ、支給決定障害者等に対し、当該サービスの内容及び費用について説明を行い、支給決定障害者等の</w:t>
            </w:r>
            <w:r w:rsidRPr="00EA2F3F">
              <w:rPr>
                <w:rFonts w:asciiTheme="majorEastAsia" w:eastAsiaTheme="majorEastAsia" w:hAnsiTheme="majorEastAsia" w:hint="eastAsia"/>
                <w:spacing w:val="0"/>
              </w:rPr>
              <w:t>同意を得るものとする。</w:t>
            </w:r>
          </w:p>
        </w:tc>
      </w:tr>
      <w:tr w:rsidR="000E785E" w:rsidTr="000E785E">
        <w:trPr>
          <w:cantSplit/>
          <w:trHeight w:val="360"/>
        </w:trPr>
        <w:tc>
          <w:tcPr>
            <w:tcW w:w="9583" w:type="dxa"/>
            <w:vMerge/>
            <w:tcBorders>
              <w:left w:val="nil"/>
              <w:right w:val="nil"/>
            </w:tcBorders>
          </w:tcPr>
          <w:p w:rsidR="000E785E" w:rsidRPr="00EA2F3F" w:rsidRDefault="000E785E">
            <w:pPr>
              <w:pStyle w:val="a3"/>
              <w:rPr>
                <w:rFonts w:asciiTheme="majorEastAsia" w:eastAsiaTheme="majorEastAsia" w:hAnsiTheme="majorEastAsia"/>
                <w:spacing w:val="0"/>
              </w:rPr>
            </w:pPr>
          </w:p>
        </w:tc>
      </w:tr>
      <w:tr w:rsidR="000E785E" w:rsidTr="000E785E">
        <w:trPr>
          <w:cantSplit/>
          <w:trHeight w:val="360"/>
        </w:trPr>
        <w:tc>
          <w:tcPr>
            <w:tcW w:w="9583" w:type="dxa"/>
            <w:vMerge/>
            <w:tcBorders>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p>
        </w:tc>
      </w:tr>
      <w:tr w:rsidR="000E785E" w:rsidTr="000E785E">
        <w:trPr>
          <w:trHeight w:val="194"/>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w:t>
            </w:r>
          </w:p>
        </w:tc>
      </w:tr>
      <w:tr w:rsidR="000E785E" w:rsidTr="000E785E">
        <w:trPr>
          <w:cantSplit/>
          <w:trHeight w:val="323"/>
        </w:trPr>
        <w:tc>
          <w:tcPr>
            <w:tcW w:w="9583" w:type="dxa"/>
            <w:tcBorders>
              <w:top w:val="nil"/>
              <w:left w:val="nil"/>
              <w:bottom w:val="nil"/>
              <w:right w:val="nil"/>
            </w:tcBorders>
          </w:tcPr>
          <w:p w:rsidR="000E785E" w:rsidRPr="00EA2F3F" w:rsidRDefault="000E785E">
            <w:pPr>
              <w:pStyle w:val="a3"/>
              <w:wordWrap/>
              <w:spacing w:line="240" w:lineRule="auto"/>
              <w:ind w:firstLineChars="100" w:firstLine="180"/>
              <w:rPr>
                <w:rFonts w:asciiTheme="majorEastAsia" w:eastAsiaTheme="majorEastAsia" w:hAnsiTheme="majorEastAsia"/>
                <w:spacing w:val="0"/>
              </w:rPr>
            </w:pPr>
            <w:r w:rsidRPr="00EA2F3F">
              <w:rPr>
                <w:rFonts w:asciiTheme="majorEastAsia" w:eastAsiaTheme="majorEastAsia" w:hAnsiTheme="majorEastAsia" w:hint="eastAsia"/>
                <w:spacing w:val="0"/>
              </w:rPr>
              <w:t>（サービス利用に当たっての留意事項）</w:t>
            </w:r>
          </w:p>
          <w:p w:rsidR="000E785E" w:rsidRDefault="000E785E" w:rsidP="008B36DE">
            <w:pPr>
              <w:pStyle w:val="a3"/>
              <w:wordWrap/>
              <w:spacing w:line="240" w:lineRule="auto"/>
              <w:ind w:left="180" w:hangingChars="100" w:hanging="180"/>
              <w:rPr>
                <w:rFonts w:asciiTheme="majorEastAsia" w:eastAsiaTheme="majorEastAsia" w:hAnsiTheme="majorEastAsia"/>
                <w:spacing w:val="0"/>
              </w:rPr>
            </w:pPr>
            <w:r>
              <w:rPr>
                <w:rFonts w:asciiTheme="majorEastAsia" w:eastAsiaTheme="majorEastAsia" w:hAnsiTheme="majorEastAsia" w:hint="eastAsia"/>
                <w:spacing w:val="0"/>
              </w:rPr>
              <w:t>第９</w:t>
            </w:r>
            <w:r w:rsidRPr="00EA2F3F">
              <w:rPr>
                <w:rFonts w:asciiTheme="majorEastAsia" w:eastAsiaTheme="majorEastAsia" w:hAnsiTheme="majorEastAsia" w:hint="eastAsia"/>
                <w:spacing w:val="0"/>
              </w:rPr>
              <w:t>条</w:t>
            </w:r>
            <w:r w:rsidR="008B36DE">
              <w:rPr>
                <w:rFonts w:asciiTheme="majorEastAsia" w:eastAsiaTheme="majorEastAsia" w:hAnsiTheme="majorEastAsia" w:hint="eastAsia"/>
                <w:spacing w:val="0"/>
              </w:rPr>
              <w:t xml:space="preserve">　日中一時支援を行う際は、利用者の心身の健康状態の安定を把握し、障害者及び障害児の家族との密接な連携に努める。</w:t>
            </w:r>
          </w:p>
          <w:p w:rsidR="008B36DE" w:rsidRDefault="008B36DE" w:rsidP="008B36DE">
            <w:pPr>
              <w:pStyle w:val="a3"/>
              <w:wordWrap/>
              <w:spacing w:line="240" w:lineRule="auto"/>
              <w:ind w:left="180" w:hangingChars="100" w:hanging="180"/>
              <w:rPr>
                <w:rFonts w:asciiTheme="majorEastAsia" w:eastAsiaTheme="majorEastAsia" w:hAnsiTheme="majorEastAsia"/>
                <w:spacing w:val="0"/>
              </w:rPr>
            </w:pPr>
            <w:r>
              <w:rPr>
                <w:rFonts w:asciiTheme="majorEastAsia" w:eastAsiaTheme="majorEastAsia" w:hAnsiTheme="majorEastAsia" w:hint="eastAsia"/>
                <w:spacing w:val="0"/>
              </w:rPr>
              <w:t>２　福祉サービス利用前後の日中一時支援利用者については、福祉サービス事業所との連携に努める。</w:t>
            </w:r>
          </w:p>
          <w:p w:rsidR="008B36DE" w:rsidRPr="00EA2F3F" w:rsidRDefault="008B36DE" w:rsidP="008B36DE">
            <w:pPr>
              <w:pStyle w:val="a3"/>
              <w:wordWrap/>
              <w:spacing w:line="240" w:lineRule="auto"/>
              <w:ind w:left="180" w:hangingChars="100" w:hanging="180"/>
              <w:rPr>
                <w:rFonts w:asciiTheme="majorEastAsia" w:eastAsiaTheme="majorEastAsia" w:hAnsiTheme="majorEastAsia"/>
                <w:spacing w:val="0"/>
              </w:rPr>
            </w:pPr>
            <w:r>
              <w:rPr>
                <w:rFonts w:asciiTheme="majorEastAsia" w:eastAsiaTheme="majorEastAsia" w:hAnsiTheme="majorEastAsia" w:hint="eastAsia"/>
                <w:spacing w:val="0"/>
              </w:rPr>
              <w:t>３　利用契約締結の際には、基本情報の提供を受け、利用者個々の健康・精神について把握し、利用者相互の健康と安全の整備に努める。</w:t>
            </w: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（緊急時等における対応方法）</w:t>
            </w:r>
          </w:p>
        </w:tc>
      </w:tr>
      <w:tr w:rsidR="000E785E" w:rsidTr="000E785E">
        <w:trPr>
          <w:cantSplit/>
          <w:trHeight w:val="360"/>
        </w:trPr>
        <w:tc>
          <w:tcPr>
            <w:tcW w:w="9583" w:type="dxa"/>
            <w:vMerge w:val="restart"/>
            <w:tcBorders>
              <w:top w:val="nil"/>
              <w:left w:val="nil"/>
              <w:right w:val="nil"/>
            </w:tcBorders>
          </w:tcPr>
          <w:p w:rsidR="000E785E" w:rsidRPr="00EA2F3F" w:rsidRDefault="000E785E">
            <w:pPr>
              <w:pStyle w:val="a3"/>
              <w:ind w:left="172" w:hangingChars="100" w:hanging="172"/>
              <w:rPr>
                <w:rFonts w:asciiTheme="majorEastAsia" w:eastAsiaTheme="majorEastAsia" w:hAnsiTheme="majorEastAsia"/>
                <w:spacing w:val="0"/>
              </w:rPr>
            </w:pPr>
            <w:r>
              <w:rPr>
                <w:rFonts w:asciiTheme="majorEastAsia" w:eastAsiaTheme="majorEastAsia" w:hAnsiTheme="majorEastAsia" w:hint="eastAsia"/>
                <w:spacing w:val="-4"/>
              </w:rPr>
              <w:t>第１０</w:t>
            </w:r>
            <w:r w:rsidRPr="00EA2F3F">
              <w:rPr>
                <w:rFonts w:asciiTheme="majorEastAsia" w:eastAsiaTheme="majorEastAsia" w:hAnsiTheme="majorEastAsia" w:hint="eastAsia"/>
                <w:spacing w:val="-4"/>
              </w:rPr>
              <w:t>条　従業者は、現に</w:t>
            </w:r>
            <w:r>
              <w:rPr>
                <w:rFonts w:asciiTheme="majorEastAsia" w:eastAsiaTheme="majorEastAsia" w:hAnsiTheme="majorEastAsia" w:hint="eastAsia"/>
                <w:spacing w:val="-4"/>
              </w:rPr>
              <w:t>日中一時支援</w:t>
            </w:r>
            <w:r w:rsidRPr="00EA2F3F">
              <w:rPr>
                <w:rFonts w:asciiTheme="majorEastAsia" w:eastAsiaTheme="majorEastAsia" w:hAnsiTheme="majorEastAsia" w:hint="eastAsia"/>
                <w:spacing w:val="-4"/>
              </w:rPr>
              <w:t>の提供を行っているときに利用者に病状の急変が生じた場合その他必要な場合は、</w:t>
            </w:r>
            <w:r w:rsidRPr="00EA2F3F">
              <w:rPr>
                <w:rFonts w:asciiTheme="majorEastAsia" w:eastAsiaTheme="majorEastAsia" w:hAnsiTheme="majorEastAsia" w:hint="eastAsia"/>
                <w:spacing w:val="-4"/>
              </w:rPr>
              <w:lastRenderedPageBreak/>
              <w:t>速やかにあらかじめ定めた協力医療機関への連絡を行う等の必要な措置を講ずるとともに、管理者に</w:t>
            </w:r>
            <w:r w:rsidRPr="00EA2F3F">
              <w:rPr>
                <w:rFonts w:asciiTheme="majorEastAsia" w:eastAsiaTheme="majorEastAsia" w:hAnsiTheme="majorEastAsia" w:hint="eastAsia"/>
                <w:spacing w:val="0"/>
              </w:rPr>
              <w:t>報告を行う。</w:t>
            </w:r>
          </w:p>
        </w:tc>
      </w:tr>
      <w:tr w:rsidR="000E785E" w:rsidTr="000E785E">
        <w:trPr>
          <w:cantSplit/>
          <w:trHeight w:val="360"/>
        </w:trPr>
        <w:tc>
          <w:tcPr>
            <w:tcW w:w="9583" w:type="dxa"/>
            <w:vMerge/>
            <w:tcBorders>
              <w:left w:val="nil"/>
              <w:right w:val="nil"/>
            </w:tcBorders>
          </w:tcPr>
          <w:p w:rsidR="000E785E" w:rsidRPr="00EA2F3F" w:rsidRDefault="000E785E">
            <w:pPr>
              <w:pStyle w:val="a3"/>
              <w:rPr>
                <w:rFonts w:asciiTheme="majorEastAsia" w:eastAsiaTheme="majorEastAsia" w:hAnsiTheme="majorEastAsia"/>
                <w:spacing w:val="0"/>
              </w:rPr>
            </w:pPr>
          </w:p>
        </w:tc>
      </w:tr>
      <w:tr w:rsidR="000E785E" w:rsidTr="000E785E">
        <w:trPr>
          <w:cantSplit/>
          <w:trHeight w:val="360"/>
        </w:trPr>
        <w:tc>
          <w:tcPr>
            <w:tcW w:w="9583" w:type="dxa"/>
            <w:vMerge/>
            <w:tcBorders>
              <w:left w:val="nil"/>
              <w:right w:val="nil"/>
            </w:tcBorders>
          </w:tcPr>
          <w:p w:rsidR="000E785E" w:rsidRPr="00EA2F3F" w:rsidRDefault="000E785E">
            <w:pPr>
              <w:pStyle w:val="a3"/>
              <w:rPr>
                <w:rFonts w:asciiTheme="majorEastAsia" w:eastAsiaTheme="majorEastAsia" w:hAnsiTheme="majorEastAsia"/>
                <w:spacing w:val="0"/>
              </w:rPr>
            </w:pPr>
          </w:p>
        </w:tc>
      </w:tr>
      <w:tr w:rsidR="000E785E" w:rsidTr="000E785E">
        <w:trPr>
          <w:cantSplit/>
          <w:trHeight w:val="360"/>
        </w:trPr>
        <w:tc>
          <w:tcPr>
            <w:tcW w:w="9583" w:type="dxa"/>
            <w:vMerge/>
            <w:tcBorders>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（非常災害対策）</w:t>
            </w:r>
          </w:p>
        </w:tc>
      </w:tr>
      <w:tr w:rsidR="000E785E" w:rsidTr="000E785E">
        <w:trPr>
          <w:cantSplit/>
          <w:trHeight w:val="360"/>
        </w:trPr>
        <w:tc>
          <w:tcPr>
            <w:tcW w:w="9583" w:type="dxa"/>
            <w:vMerge w:val="restart"/>
            <w:tcBorders>
              <w:top w:val="nil"/>
              <w:left w:val="nil"/>
              <w:right w:val="nil"/>
            </w:tcBorders>
          </w:tcPr>
          <w:p w:rsidR="000E785E" w:rsidRPr="00D51779" w:rsidRDefault="000E785E" w:rsidP="00275956">
            <w:pPr>
              <w:pStyle w:val="a3"/>
              <w:ind w:left="172" w:hangingChars="100" w:hanging="172"/>
              <w:rPr>
                <w:rFonts w:asciiTheme="majorEastAsia" w:eastAsiaTheme="majorEastAsia" w:hAnsiTheme="majorEastAsia"/>
                <w:szCs w:val="21"/>
              </w:rPr>
            </w:pPr>
            <w:r>
              <w:rPr>
                <w:rFonts w:asciiTheme="majorEastAsia" w:eastAsiaTheme="majorEastAsia" w:hAnsiTheme="majorEastAsia" w:hint="eastAsia"/>
                <w:spacing w:val="-4"/>
              </w:rPr>
              <w:t>第１１</w:t>
            </w:r>
            <w:r w:rsidRPr="00EA2F3F">
              <w:rPr>
                <w:rFonts w:asciiTheme="majorEastAsia" w:eastAsiaTheme="majorEastAsia" w:hAnsiTheme="majorEastAsia" w:hint="eastAsia"/>
                <w:spacing w:val="-4"/>
              </w:rPr>
              <w:t xml:space="preserve">条　</w:t>
            </w:r>
            <w:r w:rsidRPr="00D51779">
              <w:rPr>
                <w:rFonts w:hint="eastAsia"/>
              </w:rPr>
              <w:t>消火設備その他の非常災害に際して必要な設備を設けるとともに</w:t>
            </w:r>
            <w:r>
              <w:rPr>
                <w:rFonts w:hint="eastAsia"/>
              </w:rPr>
              <w:t>、</w:t>
            </w:r>
            <w:r w:rsidRPr="00D51779">
              <w:rPr>
                <w:rFonts w:hint="eastAsia"/>
              </w:rPr>
              <w:t>想定される非常災害の態様ごとにその程度及び規模に応じた具体的計画を立て</w:t>
            </w:r>
            <w:r>
              <w:rPr>
                <w:rFonts w:hint="eastAsia"/>
              </w:rPr>
              <w:t>、</w:t>
            </w:r>
            <w:r w:rsidRPr="00D51779">
              <w:rPr>
                <w:rFonts w:hint="eastAsia"/>
              </w:rPr>
              <w:t>非常災害時の関係機関への通報及び連絡体制を整備し</w:t>
            </w:r>
            <w:r>
              <w:rPr>
                <w:rFonts w:hint="eastAsia"/>
              </w:rPr>
              <w:t>、</w:t>
            </w:r>
            <w:r w:rsidRPr="00D51779">
              <w:rPr>
                <w:rFonts w:hint="eastAsia"/>
              </w:rPr>
              <w:t>それらを定期的にその従業者及び利用者に周知</w:t>
            </w:r>
            <w:r>
              <w:rPr>
                <w:rFonts w:hint="eastAsia"/>
              </w:rPr>
              <w:t>する</w:t>
            </w:r>
            <w:r w:rsidRPr="00D51779">
              <w:rPr>
                <w:rFonts w:hint="eastAsia"/>
              </w:rPr>
              <w:t>。</w:t>
            </w:r>
          </w:p>
          <w:p w:rsidR="000E785E" w:rsidRDefault="000E785E" w:rsidP="00275956">
            <w:pPr>
              <w:pStyle w:val="a3"/>
              <w:ind w:left="184" w:hangingChars="100" w:hanging="184"/>
            </w:pPr>
            <w:r w:rsidRPr="00D51779">
              <w:rPr>
                <w:rFonts w:asciiTheme="majorEastAsia" w:eastAsiaTheme="majorEastAsia" w:hAnsiTheme="majorEastAsia" w:hint="eastAsia"/>
                <w:szCs w:val="21"/>
              </w:rPr>
              <w:t xml:space="preserve">２　</w:t>
            </w:r>
            <w:r w:rsidRPr="00D51779">
              <w:rPr>
                <w:rFonts w:hint="eastAsia"/>
              </w:rPr>
              <w:t>非常災害に備え</w:t>
            </w:r>
            <w:r>
              <w:rPr>
                <w:rFonts w:hint="eastAsia"/>
              </w:rPr>
              <w:t>るため、定期的に避難、救出その他必要な訓練を行う</w:t>
            </w:r>
            <w:r w:rsidRPr="00D51779">
              <w:rPr>
                <w:rFonts w:hint="eastAsia"/>
              </w:rPr>
              <w:t>。</w:t>
            </w:r>
          </w:p>
          <w:p w:rsidR="000E785E" w:rsidRPr="00EA2F3F" w:rsidRDefault="000E785E" w:rsidP="00275956">
            <w:pPr>
              <w:pStyle w:val="a3"/>
              <w:ind w:left="184" w:hangingChars="100" w:hanging="184"/>
              <w:rPr>
                <w:rFonts w:asciiTheme="majorEastAsia" w:eastAsiaTheme="majorEastAsia" w:hAnsiTheme="majorEastAsia"/>
                <w:spacing w:val="0"/>
              </w:rPr>
            </w:pPr>
            <w:r>
              <w:rPr>
                <w:rFonts w:hint="eastAsia"/>
              </w:rPr>
              <w:t xml:space="preserve">３　</w:t>
            </w:r>
            <w:r w:rsidRPr="00D51779">
              <w:rPr>
                <w:rFonts w:hint="eastAsia"/>
              </w:rPr>
              <w:t>医療機関</w:t>
            </w:r>
            <w:r>
              <w:rPr>
                <w:rFonts w:hint="eastAsia"/>
              </w:rPr>
              <w:t>、</w:t>
            </w:r>
            <w:r w:rsidRPr="00D51779">
              <w:rPr>
                <w:rFonts w:hint="eastAsia"/>
              </w:rPr>
              <w:t>他の社会福祉施設及び近隣住民と非常</w:t>
            </w:r>
            <w:r>
              <w:rPr>
                <w:rFonts w:hint="eastAsia"/>
              </w:rPr>
              <w:t>災害時における連携及び協力関係を構築するよう努める</w:t>
            </w:r>
            <w:r w:rsidRPr="00D51779">
              <w:rPr>
                <w:rFonts w:hint="eastAsia"/>
              </w:rPr>
              <w:t>。</w:t>
            </w:r>
          </w:p>
        </w:tc>
      </w:tr>
      <w:tr w:rsidR="000E785E" w:rsidTr="000E785E">
        <w:trPr>
          <w:cantSplit/>
          <w:trHeight w:val="360"/>
        </w:trPr>
        <w:tc>
          <w:tcPr>
            <w:tcW w:w="9583" w:type="dxa"/>
            <w:vMerge/>
            <w:tcBorders>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rPr>
                <w:rFonts w:asciiTheme="majorEastAsia" w:eastAsiaTheme="majorEastAsia" w:hAnsiTheme="majorEastAsia"/>
                <w:spacing w:val="0"/>
              </w:rPr>
            </w:pPr>
          </w:p>
        </w:tc>
      </w:tr>
      <w:tr w:rsidR="000E785E" w:rsidTr="000E785E">
        <w:trPr>
          <w:trHeight w:val="249"/>
        </w:trPr>
        <w:tc>
          <w:tcPr>
            <w:tcW w:w="9583" w:type="dxa"/>
            <w:tcBorders>
              <w:top w:val="nil"/>
              <w:left w:val="nil"/>
              <w:bottom w:val="nil"/>
              <w:right w:val="nil"/>
            </w:tcBorders>
          </w:tcPr>
          <w:p w:rsidR="000E785E" w:rsidRPr="00EA2F3F" w:rsidRDefault="000E785E">
            <w:pPr>
              <w:pStyle w:val="a3"/>
              <w:wordWrap/>
              <w:spacing w:line="240" w:lineRule="auto"/>
              <w:ind w:firstLineChars="100" w:firstLine="184"/>
              <w:rPr>
                <w:rFonts w:asciiTheme="majorEastAsia" w:eastAsiaTheme="majorEastAsia" w:hAnsiTheme="majorEastAsia"/>
                <w:spacing w:val="0"/>
              </w:rPr>
            </w:pPr>
            <w:r w:rsidRPr="00EA2F3F">
              <w:rPr>
                <w:rFonts w:asciiTheme="majorEastAsia" w:eastAsiaTheme="majorEastAsia" w:hAnsiTheme="majorEastAsia" w:hint="eastAsia"/>
              </w:rPr>
              <w:t>（事業の主たる対象とする障害の種類）</w:t>
            </w:r>
          </w:p>
        </w:tc>
      </w:tr>
      <w:tr w:rsidR="000E785E" w:rsidTr="000E785E">
        <w:trPr>
          <w:trHeight w:val="249"/>
        </w:trPr>
        <w:tc>
          <w:tcPr>
            <w:tcW w:w="9583" w:type="dxa"/>
            <w:tcBorders>
              <w:top w:val="nil"/>
              <w:left w:val="nil"/>
              <w:bottom w:val="nil"/>
              <w:right w:val="nil"/>
            </w:tcBorders>
          </w:tcPr>
          <w:p w:rsidR="000E785E" w:rsidRPr="00EA2F3F" w:rsidRDefault="000E785E">
            <w:pPr>
              <w:ind w:left="180" w:hangingChars="100" w:hanging="180"/>
              <w:rPr>
                <w:rFonts w:asciiTheme="majorEastAsia" w:eastAsiaTheme="majorEastAsia" w:hAnsiTheme="majorEastAsia"/>
                <w:sz w:val="18"/>
              </w:rPr>
            </w:pPr>
            <w:r w:rsidRPr="00EA2F3F">
              <w:rPr>
                <w:rFonts w:asciiTheme="majorEastAsia" w:eastAsiaTheme="majorEastAsia" w:hAnsiTheme="majorEastAsia" w:hint="eastAsia"/>
                <w:sz w:val="18"/>
              </w:rPr>
              <w:t>第１</w:t>
            </w:r>
            <w:r>
              <w:rPr>
                <w:rFonts w:asciiTheme="majorEastAsia" w:eastAsiaTheme="majorEastAsia" w:hAnsiTheme="majorEastAsia" w:hint="eastAsia"/>
                <w:sz w:val="18"/>
              </w:rPr>
              <w:t>２</w:t>
            </w:r>
            <w:r w:rsidRPr="00EA2F3F">
              <w:rPr>
                <w:rFonts w:asciiTheme="majorEastAsia" w:eastAsiaTheme="majorEastAsia" w:hAnsiTheme="majorEastAsia" w:hint="eastAsia"/>
                <w:sz w:val="18"/>
              </w:rPr>
              <w:t>条　事業所において</w:t>
            </w:r>
            <w:r>
              <w:rPr>
                <w:rFonts w:asciiTheme="majorEastAsia" w:eastAsiaTheme="majorEastAsia" w:hAnsiTheme="majorEastAsia" w:hint="eastAsia"/>
                <w:sz w:val="18"/>
              </w:rPr>
              <w:t>日中一時支援</w:t>
            </w:r>
            <w:r w:rsidRPr="00EA2F3F">
              <w:rPr>
                <w:rFonts w:asciiTheme="majorEastAsia" w:eastAsiaTheme="majorEastAsia" w:hAnsiTheme="majorEastAsia" w:hint="eastAsia"/>
                <w:sz w:val="18"/>
              </w:rPr>
              <w:t>を提供する主たる対象者は、次のとおりとする。</w:t>
            </w:r>
          </w:p>
          <w:p w:rsidR="000E785E" w:rsidRPr="00EA2F3F" w:rsidRDefault="000E785E">
            <w:pPr>
              <w:ind w:left="180"/>
              <w:rPr>
                <w:rFonts w:asciiTheme="majorEastAsia" w:eastAsiaTheme="majorEastAsia" w:hAnsiTheme="majorEastAsia"/>
                <w:sz w:val="18"/>
              </w:rPr>
            </w:pPr>
            <w:r w:rsidRPr="00EA2F3F">
              <w:rPr>
                <w:rFonts w:asciiTheme="majorEastAsia" w:eastAsiaTheme="majorEastAsia" w:hAnsiTheme="majorEastAsia" w:hint="eastAsia"/>
                <w:sz w:val="18"/>
              </w:rPr>
              <w:t>（１）身体障害者</w:t>
            </w:r>
          </w:p>
          <w:p w:rsidR="000E785E" w:rsidRPr="00EA2F3F" w:rsidRDefault="000E785E">
            <w:pPr>
              <w:ind w:left="180"/>
              <w:rPr>
                <w:rFonts w:asciiTheme="majorEastAsia" w:eastAsiaTheme="majorEastAsia" w:hAnsiTheme="majorEastAsia"/>
              </w:rPr>
            </w:pPr>
            <w:r w:rsidRPr="00EA2F3F">
              <w:rPr>
                <w:rFonts w:asciiTheme="majorEastAsia" w:eastAsiaTheme="majorEastAsia" w:hAnsiTheme="majorEastAsia" w:hint="eastAsia"/>
                <w:sz w:val="18"/>
              </w:rPr>
              <w:t>（２）　　・</w:t>
            </w:r>
          </w:p>
        </w:tc>
      </w:tr>
      <w:tr w:rsidR="000E785E" w:rsidTr="000E785E">
        <w:trPr>
          <w:trHeight w:val="249"/>
        </w:trPr>
        <w:tc>
          <w:tcPr>
            <w:tcW w:w="9583" w:type="dxa"/>
            <w:tcBorders>
              <w:top w:val="nil"/>
              <w:left w:val="nil"/>
              <w:bottom w:val="nil"/>
              <w:right w:val="nil"/>
            </w:tcBorders>
          </w:tcPr>
          <w:p w:rsidR="000E785E" w:rsidRPr="006141D2" w:rsidRDefault="000E785E" w:rsidP="000F4C9F">
            <w:pPr>
              <w:pStyle w:val="a3"/>
              <w:rPr>
                <w:rFonts w:ascii="ＭＳ ゴシック" w:hAnsi="ＭＳ ゴシック"/>
                <w:szCs w:val="21"/>
              </w:rPr>
            </w:pPr>
          </w:p>
          <w:p w:rsidR="000E785E" w:rsidRPr="000F4C9F" w:rsidRDefault="000E785E" w:rsidP="000F4C9F">
            <w:pPr>
              <w:pStyle w:val="a3"/>
              <w:ind w:firstLineChars="100" w:firstLine="184"/>
              <w:rPr>
                <w:rFonts w:ascii="ＭＳ ゴシック" w:hAnsi="ＭＳ ゴシック"/>
                <w:szCs w:val="21"/>
              </w:rPr>
            </w:pPr>
            <w:r w:rsidRPr="006141D2">
              <w:rPr>
                <w:rFonts w:ascii="ＭＳ ゴシック" w:hAnsi="ＭＳ ゴシック" w:hint="eastAsia"/>
                <w:szCs w:val="21"/>
              </w:rPr>
              <w:t>（虐待防止のための措置に関する事項）</w:t>
            </w:r>
          </w:p>
        </w:tc>
      </w:tr>
      <w:tr w:rsidR="000E785E" w:rsidTr="000E785E">
        <w:trPr>
          <w:trHeight w:val="249"/>
        </w:trPr>
        <w:tc>
          <w:tcPr>
            <w:tcW w:w="9583" w:type="dxa"/>
            <w:tcBorders>
              <w:top w:val="nil"/>
              <w:left w:val="nil"/>
              <w:bottom w:val="nil"/>
              <w:right w:val="nil"/>
            </w:tcBorders>
          </w:tcPr>
          <w:p w:rsidR="000E785E" w:rsidRPr="006141D2" w:rsidRDefault="000E785E" w:rsidP="000F4C9F">
            <w:pPr>
              <w:pStyle w:val="a3"/>
              <w:ind w:left="184" w:hangingChars="100" w:hanging="184"/>
              <w:rPr>
                <w:rFonts w:ascii="ＭＳ ゴシック" w:hAnsi="ＭＳ ゴシック"/>
                <w:szCs w:val="21"/>
              </w:rPr>
            </w:pPr>
            <w:r>
              <w:rPr>
                <w:rFonts w:ascii="ＭＳ ゴシック" w:hAnsi="ＭＳ ゴシック" w:hint="eastAsia"/>
                <w:szCs w:val="21"/>
              </w:rPr>
              <w:t>第１３</w:t>
            </w:r>
            <w:r w:rsidRPr="006141D2">
              <w:rPr>
                <w:rFonts w:ascii="ＭＳ ゴシック" w:hAnsi="ＭＳ ゴシック" w:hint="eastAsia"/>
                <w:szCs w:val="21"/>
              </w:rPr>
              <w:t>条　事業者は、利用者の人権の擁護・虐待の防止等のため、次の措置を講ずる。</w:t>
            </w:r>
          </w:p>
          <w:p w:rsidR="000E785E" w:rsidRPr="006141D2" w:rsidRDefault="000E785E" w:rsidP="000F4C9F">
            <w:pPr>
              <w:pStyle w:val="a3"/>
              <w:ind w:firstLineChars="100" w:firstLine="184"/>
              <w:rPr>
                <w:rFonts w:ascii="ＭＳ ゴシック" w:hAnsi="ＭＳ ゴシック"/>
                <w:szCs w:val="21"/>
              </w:rPr>
            </w:pPr>
            <w:r w:rsidRPr="006141D2">
              <w:rPr>
                <w:rFonts w:ascii="ＭＳ ゴシック" w:hAnsi="ＭＳ ゴシック" w:hint="eastAsia"/>
                <w:szCs w:val="21"/>
              </w:rPr>
              <w:t>（１）</w:t>
            </w:r>
            <w:r w:rsidRPr="006141D2">
              <w:rPr>
                <w:rFonts w:ascii="ＭＳ ゴシック" w:hAnsi="ＭＳ ゴシック"/>
                <w:szCs w:val="21"/>
              </w:rPr>
              <w:t>虐待防止に関する責任者の選定及び設置</w:t>
            </w:r>
          </w:p>
          <w:p w:rsidR="000E785E" w:rsidRPr="006141D2" w:rsidRDefault="000E785E" w:rsidP="000F4C9F">
            <w:pPr>
              <w:pStyle w:val="a3"/>
              <w:ind w:firstLineChars="100" w:firstLine="184"/>
              <w:rPr>
                <w:rFonts w:ascii="ＭＳ ゴシック" w:hAnsi="ＭＳ ゴシック"/>
                <w:szCs w:val="21"/>
              </w:rPr>
            </w:pPr>
            <w:r w:rsidRPr="006141D2">
              <w:rPr>
                <w:rFonts w:ascii="ＭＳ ゴシック" w:hAnsi="ＭＳ ゴシック" w:hint="eastAsia"/>
                <w:szCs w:val="21"/>
              </w:rPr>
              <w:t>（２）</w:t>
            </w:r>
            <w:r w:rsidRPr="006141D2">
              <w:rPr>
                <w:rFonts w:ascii="ＭＳ ゴシック" w:hAnsi="ＭＳ ゴシック"/>
                <w:szCs w:val="21"/>
              </w:rPr>
              <w:t>成年後見制度の利用支援</w:t>
            </w:r>
          </w:p>
          <w:p w:rsidR="00A05469" w:rsidRPr="00A05469" w:rsidRDefault="00A05469" w:rsidP="00A05469">
            <w:pPr>
              <w:pStyle w:val="a3"/>
              <w:ind w:firstLineChars="100" w:firstLine="184"/>
              <w:rPr>
                <w:rFonts w:asciiTheme="majorEastAsia" w:eastAsiaTheme="majorEastAsia" w:hAnsiTheme="majorEastAsia"/>
              </w:rPr>
            </w:pPr>
            <w:r w:rsidRPr="00A05469">
              <w:rPr>
                <w:rFonts w:asciiTheme="majorEastAsia" w:eastAsiaTheme="majorEastAsia" w:hAnsiTheme="majorEastAsia" w:hint="eastAsia"/>
              </w:rPr>
              <w:t>（３）苦情解決体制の整備</w:t>
            </w:r>
          </w:p>
          <w:p w:rsidR="00A05469" w:rsidRPr="00A05469" w:rsidRDefault="00A05469" w:rsidP="00A05469">
            <w:pPr>
              <w:pStyle w:val="a3"/>
              <w:ind w:firstLineChars="100" w:firstLine="184"/>
              <w:rPr>
                <w:rFonts w:asciiTheme="majorEastAsia" w:eastAsiaTheme="majorEastAsia" w:hAnsiTheme="majorEastAsia"/>
              </w:rPr>
            </w:pPr>
            <w:r w:rsidRPr="00A05469">
              <w:rPr>
                <w:rFonts w:asciiTheme="majorEastAsia" w:eastAsiaTheme="majorEastAsia" w:hAnsiTheme="majorEastAsia" w:hint="eastAsia"/>
              </w:rPr>
              <w:t>（４）従業者に対する虐待の防止を啓発・普及するための研修の実施</w:t>
            </w:r>
          </w:p>
          <w:p w:rsidR="000E785E" w:rsidRPr="000F4C9F" w:rsidRDefault="00A05469" w:rsidP="00A05469">
            <w:pPr>
              <w:pStyle w:val="a3"/>
              <w:ind w:leftChars="100" w:left="762" w:hangingChars="300" w:hanging="552"/>
              <w:rPr>
                <w:rFonts w:asciiTheme="majorEastAsia" w:eastAsiaTheme="majorEastAsia" w:hAnsiTheme="majorEastAsia"/>
              </w:rPr>
            </w:pPr>
            <w:r w:rsidRPr="00A05469">
              <w:rPr>
                <w:rFonts w:asciiTheme="majorEastAsia" w:eastAsiaTheme="majorEastAsia" w:hAnsiTheme="majorEastAsia" w:hint="eastAsia"/>
              </w:rPr>
              <w:t>（５）虐待の防止のための対策を検討する委員会を定期的に開催するとともに、その結果について従業者に周知する。</w:t>
            </w:r>
          </w:p>
        </w:tc>
      </w:tr>
      <w:tr w:rsidR="000E785E" w:rsidTr="000E785E">
        <w:trPr>
          <w:trHeight w:val="249"/>
        </w:trPr>
        <w:tc>
          <w:tcPr>
            <w:tcW w:w="9583" w:type="dxa"/>
            <w:tcBorders>
              <w:top w:val="nil"/>
              <w:left w:val="nil"/>
              <w:bottom w:val="nil"/>
              <w:right w:val="nil"/>
            </w:tcBorders>
          </w:tcPr>
          <w:p w:rsidR="000E785E" w:rsidRPr="00EA2F3F" w:rsidRDefault="000E785E" w:rsidP="000F4C9F">
            <w:pPr>
              <w:pStyle w:val="a3"/>
              <w:wordWrap/>
              <w:spacing w:line="240" w:lineRule="auto"/>
              <w:rPr>
                <w:rFonts w:asciiTheme="majorEastAsia" w:eastAsiaTheme="majorEastAsia" w:hAnsiTheme="majorEastAsia"/>
                <w:spacing w:val="0"/>
              </w:rPr>
            </w:pPr>
          </w:p>
        </w:tc>
      </w:tr>
      <w:tr w:rsidR="000E785E" w:rsidTr="000E785E">
        <w:trPr>
          <w:trHeight w:val="249"/>
        </w:trPr>
        <w:tc>
          <w:tcPr>
            <w:tcW w:w="9583" w:type="dxa"/>
            <w:tcBorders>
              <w:top w:val="nil"/>
              <w:left w:val="nil"/>
              <w:bottom w:val="nil"/>
              <w:right w:val="nil"/>
            </w:tcBorders>
          </w:tcPr>
          <w:p w:rsidR="000E785E" w:rsidRPr="00EA2F3F" w:rsidRDefault="000E785E" w:rsidP="000F4C9F">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（苦情解決）</w:t>
            </w:r>
          </w:p>
        </w:tc>
      </w:tr>
      <w:tr w:rsidR="000E785E" w:rsidTr="000E785E">
        <w:trPr>
          <w:cantSplit/>
          <w:trHeight w:val="539"/>
        </w:trPr>
        <w:tc>
          <w:tcPr>
            <w:tcW w:w="9583" w:type="dxa"/>
            <w:tcBorders>
              <w:top w:val="nil"/>
              <w:left w:val="nil"/>
              <w:bottom w:val="nil"/>
              <w:right w:val="nil"/>
            </w:tcBorders>
          </w:tcPr>
          <w:p w:rsidR="000E785E" w:rsidRPr="00EA2F3F" w:rsidRDefault="000E785E" w:rsidP="000F4C9F">
            <w:pPr>
              <w:pStyle w:val="a3"/>
              <w:ind w:left="172" w:hangingChars="100" w:hanging="172"/>
              <w:rPr>
                <w:rFonts w:asciiTheme="majorEastAsia" w:eastAsiaTheme="majorEastAsia" w:hAnsiTheme="majorEastAsia"/>
                <w:spacing w:val="0"/>
              </w:rPr>
            </w:pPr>
            <w:r>
              <w:rPr>
                <w:rFonts w:asciiTheme="majorEastAsia" w:eastAsiaTheme="majorEastAsia" w:hAnsiTheme="majorEastAsia" w:hint="eastAsia"/>
                <w:spacing w:val="-4"/>
              </w:rPr>
              <w:t>第１４</w:t>
            </w:r>
            <w:r w:rsidRPr="00EA2F3F">
              <w:rPr>
                <w:rFonts w:asciiTheme="majorEastAsia" w:eastAsiaTheme="majorEastAsia" w:hAnsiTheme="majorEastAsia" w:hint="eastAsia"/>
                <w:spacing w:val="-4"/>
              </w:rPr>
              <w:t>条　提供した</w:t>
            </w:r>
            <w:r>
              <w:rPr>
                <w:rFonts w:asciiTheme="majorEastAsia" w:eastAsiaTheme="majorEastAsia" w:hAnsiTheme="majorEastAsia" w:hint="eastAsia"/>
                <w:spacing w:val="-4"/>
              </w:rPr>
              <w:t>日中一時支援</w:t>
            </w:r>
            <w:r w:rsidRPr="00EA2F3F">
              <w:rPr>
                <w:rFonts w:asciiTheme="majorEastAsia" w:eastAsiaTheme="majorEastAsia" w:hAnsiTheme="majorEastAsia" w:hint="eastAsia"/>
                <w:spacing w:val="-4"/>
              </w:rPr>
              <w:t>に関する利用者又はその家族からの苦情に迅速かつ適</w:t>
            </w:r>
            <w:r w:rsidRPr="00EA2F3F">
              <w:rPr>
                <w:rFonts w:asciiTheme="majorEastAsia" w:eastAsiaTheme="majorEastAsia" w:hAnsiTheme="majorEastAsia" w:hint="eastAsia"/>
                <w:spacing w:val="0"/>
              </w:rPr>
              <w:t>切に対応するために、苦情を受け付けるための窓口を設置する。</w:t>
            </w:r>
          </w:p>
          <w:p w:rsidR="000E785E" w:rsidRPr="00EA2F3F" w:rsidRDefault="000E785E" w:rsidP="000F4C9F">
            <w:pPr>
              <w:suppressAutoHyphens/>
              <w:kinsoku w:val="0"/>
              <w:wordWrap w:val="0"/>
              <w:autoSpaceDE w:val="0"/>
              <w:autoSpaceDN w:val="0"/>
              <w:spacing w:line="250" w:lineRule="atLeast"/>
              <w:ind w:left="180" w:hangingChars="100" w:hanging="180"/>
              <w:jc w:val="left"/>
              <w:textAlignment w:val="baseline"/>
              <w:rPr>
                <w:rFonts w:asciiTheme="majorEastAsia" w:eastAsiaTheme="majorEastAsia" w:hAnsiTheme="majorEastAsia"/>
                <w:sz w:val="18"/>
              </w:rPr>
            </w:pPr>
            <w:r w:rsidRPr="00EA2F3F">
              <w:rPr>
                <w:rFonts w:asciiTheme="majorEastAsia" w:eastAsiaTheme="majorEastAsia" w:hAnsiTheme="majorEastAsia" w:hint="eastAsia"/>
                <w:sz w:val="18"/>
              </w:rPr>
              <w:t xml:space="preserve">２　</w:t>
            </w:r>
            <w:r w:rsidRPr="00EA2F3F">
              <w:rPr>
                <w:rFonts w:asciiTheme="majorEastAsia" w:eastAsiaTheme="majorEastAsia" w:hAnsiTheme="majorEastAsia" w:hint="eastAsia"/>
                <w:spacing w:val="-4"/>
                <w:sz w:val="18"/>
              </w:rPr>
              <w:t>前項の苦情を受け付けた場合には、当該苦情の内容等を記録する。</w:t>
            </w:r>
          </w:p>
          <w:p w:rsidR="000E785E" w:rsidRPr="00EA2F3F" w:rsidRDefault="000E785E" w:rsidP="000F4C9F">
            <w:pPr>
              <w:pStyle w:val="a3"/>
              <w:ind w:left="184" w:hangingChars="100" w:hanging="184"/>
              <w:rPr>
                <w:rFonts w:asciiTheme="majorEastAsia" w:eastAsiaTheme="majorEastAsia" w:hAnsiTheme="majorEastAsia"/>
                <w:spacing w:val="0"/>
              </w:rPr>
            </w:pPr>
            <w:r w:rsidRPr="00EA2F3F">
              <w:rPr>
                <w:rFonts w:asciiTheme="majorEastAsia" w:eastAsiaTheme="majorEastAsia" w:hAnsiTheme="majorEastAsia" w:hint="eastAsia"/>
              </w:rPr>
              <w:t>３　社会福祉法（昭和</w:t>
            </w:r>
            <w:r w:rsidRPr="00EA2F3F">
              <w:rPr>
                <w:rFonts w:asciiTheme="majorEastAsia" w:eastAsiaTheme="majorEastAsia" w:hAnsiTheme="majorEastAsia"/>
              </w:rPr>
              <w:t>26</w:t>
            </w:r>
            <w:r w:rsidRPr="00EA2F3F">
              <w:rPr>
                <w:rFonts w:asciiTheme="majorEastAsia" w:eastAsiaTheme="majorEastAsia" w:hAnsiTheme="majorEastAsia" w:hint="eastAsia"/>
              </w:rPr>
              <w:t>年法律第</w:t>
            </w:r>
            <w:r w:rsidRPr="00EA2F3F">
              <w:rPr>
                <w:rFonts w:asciiTheme="majorEastAsia" w:eastAsiaTheme="majorEastAsia" w:hAnsiTheme="majorEastAsia"/>
              </w:rPr>
              <w:t>45</w:t>
            </w:r>
            <w:r w:rsidRPr="00EA2F3F">
              <w:rPr>
                <w:rFonts w:asciiTheme="majorEastAsia" w:eastAsiaTheme="majorEastAsia" w:hAnsiTheme="majorEastAsia" w:hint="eastAsia"/>
              </w:rPr>
              <w:t>号）第８３条に規定する運営適正化委員会が同法第８５条の規定により行う調査又はあっせんにできる限り協力する。</w:t>
            </w:r>
          </w:p>
        </w:tc>
      </w:tr>
      <w:tr w:rsidR="000E785E" w:rsidTr="000E785E">
        <w:trPr>
          <w:cantSplit/>
          <w:trHeight w:val="240"/>
        </w:trPr>
        <w:tc>
          <w:tcPr>
            <w:tcW w:w="9583" w:type="dxa"/>
            <w:tcBorders>
              <w:left w:val="nil"/>
              <w:right w:val="nil"/>
            </w:tcBorders>
          </w:tcPr>
          <w:p w:rsidR="000E785E" w:rsidRPr="00EA2F3F" w:rsidRDefault="000E785E" w:rsidP="000F4C9F">
            <w:pPr>
              <w:pStyle w:val="a3"/>
              <w:wordWrap/>
              <w:spacing w:line="240" w:lineRule="auto"/>
              <w:rPr>
                <w:rFonts w:asciiTheme="majorEastAsia" w:eastAsiaTheme="majorEastAsia" w:hAnsiTheme="majorEastAsia"/>
                <w:spacing w:val="-4"/>
              </w:rPr>
            </w:pPr>
          </w:p>
        </w:tc>
      </w:tr>
      <w:tr w:rsidR="000E785E" w:rsidTr="000E785E">
        <w:trPr>
          <w:cantSplit/>
          <w:trHeight w:val="151"/>
        </w:trPr>
        <w:tc>
          <w:tcPr>
            <w:tcW w:w="9583" w:type="dxa"/>
            <w:tcBorders>
              <w:top w:val="nil"/>
              <w:left w:val="nil"/>
              <w:bottom w:val="nil"/>
              <w:right w:val="nil"/>
            </w:tcBorders>
          </w:tcPr>
          <w:p w:rsidR="000E785E" w:rsidRPr="00EA2F3F" w:rsidRDefault="000E785E" w:rsidP="000F4C9F">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（その他運営に関する重要事項）</w:t>
            </w:r>
          </w:p>
        </w:tc>
      </w:tr>
      <w:tr w:rsidR="000E785E" w:rsidTr="000E785E">
        <w:trPr>
          <w:cantSplit/>
          <w:trHeight w:val="360"/>
        </w:trPr>
        <w:tc>
          <w:tcPr>
            <w:tcW w:w="9583" w:type="dxa"/>
            <w:vMerge w:val="restart"/>
            <w:tcBorders>
              <w:top w:val="nil"/>
              <w:left w:val="nil"/>
              <w:right w:val="nil"/>
            </w:tcBorders>
          </w:tcPr>
          <w:p w:rsidR="000E785E" w:rsidRPr="00EA2F3F" w:rsidRDefault="000E785E" w:rsidP="000F4C9F">
            <w:pPr>
              <w:pStyle w:val="a3"/>
              <w:ind w:left="172" w:hangingChars="100" w:hanging="172"/>
              <w:rPr>
                <w:rFonts w:asciiTheme="majorEastAsia" w:eastAsiaTheme="majorEastAsia" w:hAnsiTheme="majorEastAsia"/>
                <w:spacing w:val="-4"/>
              </w:rPr>
            </w:pPr>
            <w:r>
              <w:rPr>
                <w:rFonts w:asciiTheme="majorEastAsia" w:eastAsiaTheme="majorEastAsia" w:hAnsiTheme="majorEastAsia" w:hint="eastAsia"/>
                <w:spacing w:val="-4"/>
              </w:rPr>
              <w:t>第１５</w:t>
            </w:r>
            <w:r w:rsidRPr="00EA2F3F">
              <w:rPr>
                <w:rFonts w:asciiTheme="majorEastAsia" w:eastAsiaTheme="majorEastAsia" w:hAnsiTheme="majorEastAsia" w:hint="eastAsia"/>
                <w:spacing w:val="-4"/>
              </w:rPr>
              <w:t>条　従業者の資質の向上のために研修の機会を次のとおり設けるとと</w:t>
            </w:r>
            <w:r w:rsidRPr="00EA2F3F">
              <w:rPr>
                <w:rFonts w:asciiTheme="majorEastAsia" w:eastAsiaTheme="majorEastAsia" w:hAnsiTheme="majorEastAsia" w:hint="eastAsia"/>
                <w:spacing w:val="0"/>
              </w:rPr>
              <w:t>もに、従業者の勤務の体制を整備する。</w:t>
            </w:r>
          </w:p>
        </w:tc>
      </w:tr>
      <w:tr w:rsidR="000E785E" w:rsidTr="000E785E">
        <w:trPr>
          <w:cantSplit/>
          <w:trHeight w:val="360"/>
        </w:trPr>
        <w:tc>
          <w:tcPr>
            <w:tcW w:w="9583" w:type="dxa"/>
            <w:vMerge/>
            <w:tcBorders>
              <w:left w:val="nil"/>
              <w:bottom w:val="nil"/>
              <w:right w:val="nil"/>
            </w:tcBorders>
          </w:tcPr>
          <w:p w:rsidR="000E785E" w:rsidRPr="00EA2F3F" w:rsidRDefault="000E785E" w:rsidP="000F4C9F">
            <w:pPr>
              <w:pStyle w:val="a3"/>
              <w:ind w:left="172" w:hangingChars="100" w:hanging="172"/>
              <w:rPr>
                <w:rFonts w:asciiTheme="majorEastAsia" w:eastAsiaTheme="majorEastAsia" w:hAnsiTheme="majorEastAsia"/>
                <w:spacing w:val="-4"/>
              </w:rPr>
            </w:pPr>
          </w:p>
        </w:tc>
      </w:tr>
      <w:tr w:rsidR="000E785E" w:rsidTr="000E785E">
        <w:trPr>
          <w:cantSplit/>
          <w:trHeight w:val="51"/>
        </w:trPr>
        <w:tc>
          <w:tcPr>
            <w:tcW w:w="9583" w:type="dxa"/>
            <w:tcBorders>
              <w:top w:val="nil"/>
              <w:left w:val="nil"/>
              <w:bottom w:val="nil"/>
              <w:right w:val="nil"/>
            </w:tcBorders>
          </w:tcPr>
          <w:p w:rsidR="000E785E" w:rsidRPr="00EA2F3F" w:rsidRDefault="000E785E" w:rsidP="000F4C9F">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（１）採用時研修　採用後○か月以内</w:t>
            </w:r>
          </w:p>
        </w:tc>
      </w:tr>
      <w:tr w:rsidR="000E785E" w:rsidTr="000E785E">
        <w:trPr>
          <w:cantSplit/>
          <w:trHeight w:val="48"/>
        </w:trPr>
        <w:tc>
          <w:tcPr>
            <w:tcW w:w="9583" w:type="dxa"/>
            <w:tcBorders>
              <w:top w:val="nil"/>
              <w:left w:val="nil"/>
              <w:bottom w:val="nil"/>
              <w:right w:val="nil"/>
            </w:tcBorders>
          </w:tcPr>
          <w:p w:rsidR="000E785E" w:rsidRPr="00EA2F3F" w:rsidRDefault="000E785E" w:rsidP="000F4C9F">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（２）継続研修　　年○回</w:t>
            </w:r>
          </w:p>
        </w:tc>
      </w:tr>
      <w:tr w:rsidR="000E785E" w:rsidTr="000E785E">
        <w:trPr>
          <w:cantSplit/>
          <w:trHeight w:val="48"/>
        </w:trPr>
        <w:tc>
          <w:tcPr>
            <w:tcW w:w="9583" w:type="dxa"/>
            <w:tcBorders>
              <w:top w:val="nil"/>
              <w:left w:val="nil"/>
              <w:bottom w:val="nil"/>
              <w:right w:val="nil"/>
            </w:tcBorders>
          </w:tcPr>
          <w:p w:rsidR="000E785E" w:rsidRPr="00EA2F3F" w:rsidRDefault="000E785E" w:rsidP="000F4C9F">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4"/>
              </w:rPr>
              <w:t>２　従業者は、その業務上知り得た利用者又はその家族の秘密を保持する。</w:t>
            </w:r>
          </w:p>
        </w:tc>
      </w:tr>
      <w:tr w:rsidR="000E785E" w:rsidTr="000E785E">
        <w:trPr>
          <w:cantSplit/>
          <w:trHeight w:val="360"/>
        </w:trPr>
        <w:tc>
          <w:tcPr>
            <w:tcW w:w="9583" w:type="dxa"/>
            <w:vMerge w:val="restart"/>
            <w:tcBorders>
              <w:top w:val="nil"/>
              <w:left w:val="nil"/>
              <w:right w:val="nil"/>
            </w:tcBorders>
          </w:tcPr>
          <w:p w:rsidR="000E785E" w:rsidRPr="00EA2F3F" w:rsidRDefault="000E785E" w:rsidP="000F4C9F">
            <w:pPr>
              <w:pStyle w:val="a3"/>
              <w:wordWrap/>
              <w:spacing w:line="240" w:lineRule="auto"/>
              <w:ind w:left="184" w:hangingChars="100" w:hanging="184"/>
              <w:rPr>
                <w:rFonts w:asciiTheme="majorEastAsia" w:eastAsiaTheme="majorEastAsia" w:hAnsiTheme="majorEastAsia"/>
                <w:spacing w:val="0"/>
              </w:rPr>
            </w:pPr>
            <w:r w:rsidRPr="00EA2F3F">
              <w:rPr>
                <w:rFonts w:asciiTheme="majorEastAsia" w:eastAsiaTheme="majorEastAsia" w:hAnsiTheme="majorEastAsia" w:hint="eastAsia"/>
              </w:rPr>
              <w:t>３　従業者であった者が、正当な理由がなく、その業務上知り得た利用者又はその家族の秘密を漏らすことがないよう、従業者でなくなった後においてもこれらの秘密を保持するべき旨を、従業者との雇用契約の内容とする。</w:t>
            </w:r>
          </w:p>
        </w:tc>
      </w:tr>
      <w:tr w:rsidR="000E785E" w:rsidTr="000E785E">
        <w:trPr>
          <w:cantSplit/>
          <w:trHeight w:val="360"/>
        </w:trPr>
        <w:tc>
          <w:tcPr>
            <w:tcW w:w="9583" w:type="dxa"/>
            <w:vMerge/>
            <w:tcBorders>
              <w:left w:val="nil"/>
              <w:right w:val="nil"/>
            </w:tcBorders>
          </w:tcPr>
          <w:p w:rsidR="000E785E" w:rsidRPr="00EA2F3F" w:rsidRDefault="000E785E" w:rsidP="000F4C9F">
            <w:pPr>
              <w:pStyle w:val="a3"/>
              <w:wordWrap/>
              <w:spacing w:line="240" w:lineRule="auto"/>
              <w:ind w:left="172" w:hangingChars="100" w:hanging="172"/>
              <w:rPr>
                <w:rFonts w:asciiTheme="majorEastAsia" w:eastAsiaTheme="majorEastAsia" w:hAnsiTheme="majorEastAsia"/>
                <w:spacing w:val="-4"/>
              </w:rPr>
            </w:pPr>
          </w:p>
        </w:tc>
      </w:tr>
      <w:tr w:rsidR="000E785E" w:rsidTr="000E785E">
        <w:trPr>
          <w:cantSplit/>
          <w:trHeight w:val="360"/>
        </w:trPr>
        <w:tc>
          <w:tcPr>
            <w:tcW w:w="9583" w:type="dxa"/>
            <w:vMerge/>
            <w:tcBorders>
              <w:left w:val="nil"/>
              <w:bottom w:val="nil"/>
              <w:right w:val="nil"/>
            </w:tcBorders>
          </w:tcPr>
          <w:p w:rsidR="000E785E" w:rsidRPr="00EA2F3F" w:rsidRDefault="000E785E" w:rsidP="000F4C9F">
            <w:pPr>
              <w:pStyle w:val="a3"/>
              <w:wordWrap/>
              <w:spacing w:line="240" w:lineRule="auto"/>
              <w:ind w:left="172" w:hangingChars="100" w:hanging="172"/>
              <w:rPr>
                <w:rFonts w:asciiTheme="majorEastAsia" w:eastAsiaTheme="majorEastAsia" w:hAnsiTheme="majorEastAsia"/>
                <w:spacing w:val="-4"/>
              </w:rPr>
            </w:pPr>
          </w:p>
        </w:tc>
      </w:tr>
      <w:tr w:rsidR="000E785E" w:rsidTr="000E785E">
        <w:trPr>
          <w:cantSplit/>
          <w:trHeight w:val="280"/>
        </w:trPr>
        <w:tc>
          <w:tcPr>
            <w:tcW w:w="9583" w:type="dxa"/>
            <w:tcBorders>
              <w:top w:val="nil"/>
              <w:left w:val="nil"/>
              <w:bottom w:val="nil"/>
              <w:right w:val="single" w:sz="4" w:space="0" w:color="auto"/>
            </w:tcBorders>
          </w:tcPr>
          <w:p w:rsidR="000E785E" w:rsidRPr="00EA2F3F" w:rsidRDefault="000E785E" w:rsidP="000F4C9F">
            <w:pPr>
              <w:pStyle w:val="a3"/>
              <w:wordWrap/>
              <w:spacing w:line="240" w:lineRule="auto"/>
              <w:ind w:left="180" w:hangingChars="100" w:hanging="180"/>
              <w:rPr>
                <w:rFonts w:asciiTheme="majorEastAsia" w:eastAsiaTheme="majorEastAsia" w:hAnsiTheme="majorEastAsia"/>
                <w:spacing w:val="-4"/>
              </w:rPr>
            </w:pPr>
            <w:r w:rsidRPr="00EA2F3F">
              <w:rPr>
                <w:rFonts w:asciiTheme="majorEastAsia" w:eastAsiaTheme="majorEastAsia" w:hAnsiTheme="majorEastAsia" w:hint="eastAsia"/>
                <w:spacing w:val="0"/>
              </w:rPr>
              <w:lastRenderedPageBreak/>
              <w:t>４　従業者、設備、備品及び会計に関する諸記録を整備する。</w:t>
            </w:r>
          </w:p>
        </w:tc>
      </w:tr>
      <w:tr w:rsidR="000E785E" w:rsidTr="000E785E">
        <w:trPr>
          <w:cantSplit/>
          <w:trHeight w:val="280"/>
        </w:trPr>
        <w:tc>
          <w:tcPr>
            <w:tcW w:w="9583" w:type="dxa"/>
            <w:tcBorders>
              <w:top w:val="nil"/>
              <w:left w:val="nil"/>
              <w:bottom w:val="nil"/>
              <w:right w:val="single" w:sz="4" w:space="0" w:color="auto"/>
            </w:tcBorders>
          </w:tcPr>
          <w:p w:rsidR="000E785E" w:rsidRPr="00EA2F3F" w:rsidRDefault="000E785E" w:rsidP="000E785E">
            <w:pPr>
              <w:pStyle w:val="a3"/>
              <w:ind w:left="172" w:hangingChars="100" w:hanging="172"/>
              <w:rPr>
                <w:rFonts w:asciiTheme="majorEastAsia" w:eastAsiaTheme="majorEastAsia" w:hAnsiTheme="majorEastAsia"/>
                <w:spacing w:val="0"/>
              </w:rPr>
            </w:pPr>
            <w:r w:rsidRPr="00EA2F3F">
              <w:rPr>
                <w:rFonts w:asciiTheme="majorEastAsia" w:eastAsiaTheme="majorEastAsia" w:hAnsiTheme="majorEastAsia" w:hint="eastAsia"/>
                <w:spacing w:val="-4"/>
              </w:rPr>
              <w:t>５</w:t>
            </w:r>
            <w:r>
              <w:rPr>
                <w:rFonts w:asciiTheme="majorEastAsia" w:eastAsiaTheme="majorEastAsia" w:hAnsiTheme="majorEastAsia" w:hint="eastAsia"/>
                <w:spacing w:val="-4"/>
              </w:rPr>
              <w:t xml:space="preserve">　利用者に対する日中一時支援の提供に関する諸記録を整備し、当該日中一時支援</w:t>
            </w:r>
            <w:r w:rsidRPr="00EA2F3F">
              <w:rPr>
                <w:rFonts w:asciiTheme="majorEastAsia" w:eastAsiaTheme="majorEastAsia" w:hAnsiTheme="majorEastAsia" w:hint="eastAsia"/>
                <w:spacing w:val="0"/>
              </w:rPr>
              <w:t>を提供した日から５年間保存する。</w:t>
            </w:r>
          </w:p>
        </w:tc>
      </w:tr>
      <w:tr w:rsidR="000E785E" w:rsidTr="000E785E">
        <w:trPr>
          <w:cantSplit/>
          <w:trHeight w:val="280"/>
        </w:trPr>
        <w:tc>
          <w:tcPr>
            <w:tcW w:w="9583" w:type="dxa"/>
            <w:tcBorders>
              <w:top w:val="nil"/>
              <w:left w:val="nil"/>
              <w:bottom w:val="nil"/>
              <w:right w:val="single" w:sz="4" w:space="0" w:color="auto"/>
            </w:tcBorders>
          </w:tcPr>
          <w:p w:rsidR="000E785E" w:rsidRPr="000E785E" w:rsidRDefault="000E785E" w:rsidP="000F4C9F">
            <w:pPr>
              <w:pStyle w:val="a3"/>
              <w:wordWrap/>
              <w:spacing w:line="240" w:lineRule="auto"/>
              <w:ind w:left="180" w:hangingChars="100" w:hanging="180"/>
              <w:rPr>
                <w:rFonts w:asciiTheme="majorEastAsia" w:eastAsiaTheme="majorEastAsia" w:hAnsiTheme="majorEastAsia"/>
                <w:spacing w:val="0"/>
              </w:rPr>
            </w:pPr>
          </w:p>
        </w:tc>
      </w:tr>
      <w:tr w:rsidR="000E785E" w:rsidTr="000E785E">
        <w:trPr>
          <w:cantSplit/>
          <w:trHeight w:val="280"/>
        </w:trPr>
        <w:tc>
          <w:tcPr>
            <w:tcW w:w="9583" w:type="dxa"/>
            <w:tcBorders>
              <w:top w:val="nil"/>
              <w:left w:val="nil"/>
              <w:bottom w:val="nil"/>
              <w:right w:val="single" w:sz="4" w:space="0" w:color="auto"/>
            </w:tcBorders>
          </w:tcPr>
          <w:p w:rsidR="000E785E" w:rsidRPr="00EA2F3F" w:rsidRDefault="000E785E" w:rsidP="000F4C9F">
            <w:pPr>
              <w:pStyle w:val="a3"/>
              <w:wordWrap/>
              <w:spacing w:line="240" w:lineRule="auto"/>
              <w:ind w:left="180" w:hangingChars="100" w:hanging="180"/>
              <w:rPr>
                <w:rFonts w:asciiTheme="majorEastAsia" w:eastAsiaTheme="majorEastAsia" w:hAnsiTheme="majorEastAsia"/>
                <w:spacing w:val="0"/>
              </w:rPr>
            </w:pPr>
          </w:p>
        </w:tc>
      </w:tr>
      <w:tr w:rsidR="000E785E" w:rsidTr="000E785E">
        <w:trPr>
          <w:cantSplit/>
          <w:trHeight w:val="280"/>
        </w:trPr>
        <w:tc>
          <w:tcPr>
            <w:tcW w:w="9583" w:type="dxa"/>
            <w:tcBorders>
              <w:top w:val="nil"/>
              <w:left w:val="nil"/>
              <w:bottom w:val="nil"/>
              <w:right w:val="single" w:sz="4" w:space="0" w:color="auto"/>
            </w:tcBorders>
          </w:tcPr>
          <w:p w:rsidR="000E785E" w:rsidRPr="00EA2F3F" w:rsidRDefault="000E785E" w:rsidP="000F4C9F">
            <w:pPr>
              <w:pStyle w:val="a3"/>
              <w:wordWrap/>
              <w:spacing w:line="240" w:lineRule="auto"/>
              <w:rPr>
                <w:rFonts w:asciiTheme="majorEastAsia" w:eastAsiaTheme="majorEastAsia" w:hAnsiTheme="majorEastAsia"/>
                <w:spacing w:val="0"/>
              </w:rPr>
            </w:pPr>
            <w:r w:rsidRPr="00EA2F3F">
              <w:rPr>
                <w:rFonts w:asciiTheme="majorEastAsia" w:eastAsiaTheme="majorEastAsia" w:hAnsiTheme="majorEastAsia" w:hint="eastAsia"/>
                <w:spacing w:val="0"/>
              </w:rPr>
              <w:t xml:space="preserve">　　　附　則</w:t>
            </w:r>
          </w:p>
          <w:p w:rsidR="000E785E" w:rsidRPr="00EA2F3F" w:rsidRDefault="00CA1FCE" w:rsidP="000E785E">
            <w:pPr>
              <w:pStyle w:val="a3"/>
              <w:wordWrap/>
              <w:spacing w:line="240" w:lineRule="auto"/>
              <w:ind w:firstLineChars="100" w:firstLine="180"/>
              <w:rPr>
                <w:rFonts w:asciiTheme="majorEastAsia" w:eastAsiaTheme="majorEastAsia" w:hAnsiTheme="majorEastAsia"/>
                <w:spacing w:val="0"/>
              </w:rPr>
            </w:pPr>
            <w:r>
              <w:rPr>
                <w:rFonts w:asciiTheme="majorEastAsia" w:eastAsiaTheme="majorEastAsia" w:hAnsiTheme="majorEastAsia" w:hint="eastAsia"/>
                <w:spacing w:val="0"/>
              </w:rPr>
              <w:t>この規程は、令和５</w:t>
            </w:r>
            <w:r w:rsidR="000E785E">
              <w:rPr>
                <w:rFonts w:asciiTheme="majorEastAsia" w:eastAsiaTheme="majorEastAsia" w:hAnsiTheme="majorEastAsia" w:hint="eastAsia"/>
                <w:spacing w:val="0"/>
              </w:rPr>
              <w:t xml:space="preserve">年　月　</w:t>
            </w:r>
            <w:r w:rsidR="000E785E" w:rsidRPr="00EA2F3F">
              <w:rPr>
                <w:rFonts w:asciiTheme="majorEastAsia" w:eastAsiaTheme="majorEastAsia" w:hAnsiTheme="majorEastAsia" w:hint="eastAsia"/>
                <w:spacing w:val="0"/>
              </w:rPr>
              <w:t>日から施行する。</w:t>
            </w:r>
          </w:p>
          <w:p w:rsidR="000E785E" w:rsidRPr="00EA2F3F" w:rsidRDefault="000E785E" w:rsidP="000F4C9F">
            <w:pPr>
              <w:pStyle w:val="a3"/>
              <w:wordWrap/>
              <w:spacing w:line="240" w:lineRule="auto"/>
              <w:ind w:firstLineChars="100" w:firstLine="180"/>
              <w:rPr>
                <w:rFonts w:asciiTheme="majorEastAsia" w:eastAsiaTheme="majorEastAsia" w:hAnsiTheme="majorEastAsia"/>
                <w:spacing w:val="0"/>
              </w:rPr>
            </w:pPr>
          </w:p>
        </w:tc>
      </w:tr>
    </w:tbl>
    <w:p w:rsidR="004F16EF" w:rsidRDefault="00536932">
      <w:pPr>
        <w:pStyle w:val="a3"/>
        <w:rPr>
          <w:spacing w:val="0"/>
        </w:rPr>
      </w:pPr>
      <w:r>
        <w:rPr>
          <w:rFonts w:hint="eastAsia"/>
          <w:spacing w:val="0"/>
        </w:rPr>
        <w:t xml:space="preserve">　　</w:t>
      </w:r>
    </w:p>
    <w:p w:rsidR="00536932" w:rsidRDefault="00536932">
      <w:pPr>
        <w:pStyle w:val="a3"/>
        <w:rPr>
          <w:spacing w:val="0"/>
        </w:rPr>
      </w:pPr>
      <w:r>
        <w:rPr>
          <w:spacing w:val="1"/>
        </w:rPr>
        <w:t xml:space="preserve">                                                                    </w:t>
      </w:r>
      <w:r w:rsidR="000E785E">
        <w:rPr>
          <w:spacing w:val="1"/>
        </w:rPr>
        <w:t xml:space="preserve">                    </w:t>
      </w:r>
    </w:p>
    <w:sectPr w:rsidR="00536932" w:rsidSect="004F16EF">
      <w:pgSz w:w="11906" w:h="16838"/>
      <w:pgMar w:top="1190" w:right="850" w:bottom="1133" w:left="1417"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A43" w:rsidRDefault="00A43A43" w:rsidP="003003E8">
      <w:r>
        <w:separator/>
      </w:r>
    </w:p>
  </w:endnote>
  <w:endnote w:type="continuationSeparator" w:id="0">
    <w:p w:rsidR="00A43A43" w:rsidRDefault="00A43A43" w:rsidP="0030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A43" w:rsidRDefault="00A43A43" w:rsidP="003003E8">
      <w:r>
        <w:separator/>
      </w:r>
    </w:p>
  </w:footnote>
  <w:footnote w:type="continuationSeparator" w:id="0">
    <w:p w:rsidR="00A43A43" w:rsidRDefault="00A43A43" w:rsidP="00300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F2A85"/>
    <w:multiLevelType w:val="hybridMultilevel"/>
    <w:tmpl w:val="8E8C13B8"/>
    <w:lvl w:ilvl="0" w:tplc="03042C1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6EA77F1"/>
    <w:multiLevelType w:val="hybridMultilevel"/>
    <w:tmpl w:val="5A40BF8E"/>
    <w:lvl w:ilvl="0" w:tplc="DF72D19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A5A3154"/>
    <w:multiLevelType w:val="hybridMultilevel"/>
    <w:tmpl w:val="AA3C30F4"/>
    <w:lvl w:ilvl="0" w:tplc="0BB6C3B6">
      <w:start w:val="1"/>
      <w:numFmt w:val="aiueoFullWidth"/>
      <w:lvlText w:val="（%1）"/>
      <w:lvlJc w:val="left"/>
      <w:pPr>
        <w:tabs>
          <w:tab w:val="num" w:pos="1680"/>
        </w:tabs>
        <w:ind w:left="1680" w:hanging="12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52FB3F50"/>
    <w:multiLevelType w:val="hybridMultilevel"/>
    <w:tmpl w:val="E11C9912"/>
    <w:lvl w:ilvl="0" w:tplc="E490E968">
      <w:start w:val="1"/>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62AA7045"/>
    <w:multiLevelType w:val="hybridMultilevel"/>
    <w:tmpl w:val="2528D914"/>
    <w:lvl w:ilvl="0" w:tplc="0B72911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E8"/>
    <w:rsid w:val="000E785E"/>
    <w:rsid w:val="000F4C9F"/>
    <w:rsid w:val="00233B21"/>
    <w:rsid w:val="0026094C"/>
    <w:rsid w:val="00275956"/>
    <w:rsid w:val="00287428"/>
    <w:rsid w:val="003003E8"/>
    <w:rsid w:val="00347BF4"/>
    <w:rsid w:val="00397E1B"/>
    <w:rsid w:val="00463E1E"/>
    <w:rsid w:val="004A3BDA"/>
    <w:rsid w:val="004F16EF"/>
    <w:rsid w:val="00504AD2"/>
    <w:rsid w:val="00536932"/>
    <w:rsid w:val="006413EF"/>
    <w:rsid w:val="0065788F"/>
    <w:rsid w:val="006F2425"/>
    <w:rsid w:val="00787A8E"/>
    <w:rsid w:val="007F22E8"/>
    <w:rsid w:val="008B36DE"/>
    <w:rsid w:val="008F1A27"/>
    <w:rsid w:val="008F6410"/>
    <w:rsid w:val="00945744"/>
    <w:rsid w:val="00A05469"/>
    <w:rsid w:val="00A20377"/>
    <w:rsid w:val="00A43A43"/>
    <w:rsid w:val="00A45413"/>
    <w:rsid w:val="00AA00AA"/>
    <w:rsid w:val="00AF4F60"/>
    <w:rsid w:val="00B266C1"/>
    <w:rsid w:val="00BD1C19"/>
    <w:rsid w:val="00C610B0"/>
    <w:rsid w:val="00CA1FCE"/>
    <w:rsid w:val="00CA5149"/>
    <w:rsid w:val="00E96B73"/>
    <w:rsid w:val="00EA2F3F"/>
    <w:rsid w:val="00FF3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211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6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F16EF"/>
    <w:pPr>
      <w:widowControl w:val="0"/>
      <w:wordWrap w:val="0"/>
      <w:autoSpaceDE w:val="0"/>
      <w:autoSpaceDN w:val="0"/>
      <w:adjustRightInd w:val="0"/>
      <w:spacing w:line="249" w:lineRule="atLeast"/>
      <w:jc w:val="both"/>
    </w:pPr>
    <w:rPr>
      <w:rFonts w:ascii="ＭＳ 明朝" w:eastAsia="ＭＳ ゴシック"/>
      <w:spacing w:val="2"/>
      <w:sz w:val="18"/>
      <w:szCs w:val="18"/>
    </w:rPr>
  </w:style>
  <w:style w:type="paragraph" w:styleId="a4">
    <w:name w:val="Body Text Indent"/>
    <w:basedOn w:val="a"/>
    <w:semiHidden/>
    <w:rsid w:val="004F16EF"/>
    <w:pPr>
      <w:ind w:leftChars="200" w:left="420" w:firstLineChars="100" w:firstLine="210"/>
    </w:pPr>
    <w:rPr>
      <w:rFonts w:ascii="ＭＳ ゴシック" w:eastAsia="ＭＳ ゴシック" w:hAnsi="ＭＳ ゴシック"/>
      <w:color w:val="3366FF"/>
    </w:rPr>
  </w:style>
  <w:style w:type="paragraph" w:styleId="2">
    <w:name w:val="Body Text Indent 2"/>
    <w:basedOn w:val="a"/>
    <w:semiHidden/>
    <w:rsid w:val="004F16EF"/>
    <w:pPr>
      <w:ind w:left="420" w:hangingChars="200" w:hanging="420"/>
    </w:pPr>
    <w:rPr>
      <w:rFonts w:ascii="ＭＳ ゴシック" w:eastAsia="ＭＳ ゴシック" w:hAnsi="ＭＳ ゴシック"/>
    </w:rPr>
  </w:style>
  <w:style w:type="paragraph" w:styleId="a5">
    <w:name w:val="header"/>
    <w:basedOn w:val="a"/>
    <w:link w:val="a6"/>
    <w:uiPriority w:val="99"/>
    <w:unhideWhenUsed/>
    <w:rsid w:val="003003E8"/>
    <w:pPr>
      <w:tabs>
        <w:tab w:val="center" w:pos="4252"/>
        <w:tab w:val="right" w:pos="8504"/>
      </w:tabs>
      <w:snapToGrid w:val="0"/>
    </w:pPr>
  </w:style>
  <w:style w:type="character" w:customStyle="1" w:styleId="a6">
    <w:name w:val="ヘッダー (文字)"/>
    <w:basedOn w:val="a0"/>
    <w:link w:val="a5"/>
    <w:uiPriority w:val="99"/>
    <w:rsid w:val="003003E8"/>
    <w:rPr>
      <w:kern w:val="2"/>
      <w:sz w:val="21"/>
      <w:szCs w:val="24"/>
    </w:rPr>
  </w:style>
  <w:style w:type="paragraph" w:styleId="a7">
    <w:name w:val="footer"/>
    <w:basedOn w:val="a"/>
    <w:link w:val="a8"/>
    <w:uiPriority w:val="99"/>
    <w:unhideWhenUsed/>
    <w:rsid w:val="003003E8"/>
    <w:pPr>
      <w:tabs>
        <w:tab w:val="center" w:pos="4252"/>
        <w:tab w:val="right" w:pos="8504"/>
      </w:tabs>
      <w:snapToGrid w:val="0"/>
    </w:pPr>
  </w:style>
  <w:style w:type="character" w:customStyle="1" w:styleId="a8">
    <w:name w:val="フッター (文字)"/>
    <w:basedOn w:val="a0"/>
    <w:link w:val="a7"/>
    <w:uiPriority w:val="99"/>
    <w:rsid w:val="003003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6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2669</Words>
  <Characters>393</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2020-04-02T02:22:00Z</dcterms:created>
  <dcterms:modified xsi:type="dcterms:W3CDTF">2024-03-28T06:57:00Z</dcterms:modified>
</cp:coreProperties>
</file>