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A365" w14:textId="1C23A53B" w:rsidR="0028139E" w:rsidRPr="00367B4F" w:rsidRDefault="00367B4F" w:rsidP="007266FD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 w:rsidRPr="00367B4F">
        <w:rPr>
          <w:noProof/>
          <w:color w:val="000000" w:themeColor="text1"/>
        </w:rPr>
        <w:pict w14:anchorId="11A69D49">
          <v:rect id="正方形/長方形 1" o:spid="_x0000_s1026" style="position:absolute;left:0;text-align:left;margin-left:413.7pt;margin-top:0;width:85.05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744D97D1" w14:textId="77777777" w:rsidR="003F5DC3" w:rsidRPr="00BE7EDB" w:rsidRDefault="0059390A" w:rsidP="003F5DC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様式第</w:t>
                  </w:r>
                  <w:r w:rsidR="00AD2B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２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号</w:t>
                  </w:r>
                </w:p>
              </w:txbxContent>
            </v:textbox>
            <w10:wrap anchorx="margin"/>
          </v:rect>
        </w:pict>
      </w:r>
      <w:r w:rsidR="0028139E" w:rsidRPr="00367B4F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業務</w:t>
      </w:r>
      <w:r w:rsidR="004114CA" w:rsidRPr="00367B4F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の実施体制</w:t>
      </w:r>
    </w:p>
    <w:p w14:paraId="5B844D87" w14:textId="77777777" w:rsidR="0028139E" w:rsidRPr="00367B4F" w:rsidRDefault="0028139E">
      <w:pPr>
        <w:rPr>
          <w:color w:val="000000" w:themeColor="text1"/>
          <w:sz w:val="24"/>
          <w:szCs w:val="24"/>
        </w:rPr>
      </w:pPr>
    </w:p>
    <w:p w14:paraId="12DFC6E3" w14:textId="49273995" w:rsidR="00D937A1" w:rsidRPr="00367B4F" w:rsidRDefault="00414308" w:rsidP="004C2B9E">
      <w:pPr>
        <w:spacing w:line="300" w:lineRule="exact"/>
        <w:ind w:leftChars="-1" w:left="-2" w:firstLineChars="100" w:firstLine="210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>実施体制について、</w:t>
      </w:r>
      <w:r w:rsidR="00D937A1" w:rsidRPr="00367B4F">
        <w:rPr>
          <w:rFonts w:hint="eastAsia"/>
          <w:color w:val="000000" w:themeColor="text1"/>
          <w:szCs w:val="21"/>
        </w:rPr>
        <w:t>業務全体の確実、円滑かつ</w:t>
      </w:r>
      <w:r w:rsidR="004C2B9E" w:rsidRPr="00367B4F">
        <w:rPr>
          <w:rFonts w:hint="eastAsia"/>
          <w:color w:val="000000" w:themeColor="text1"/>
          <w:szCs w:val="21"/>
        </w:rPr>
        <w:t>効果</w:t>
      </w:r>
      <w:r w:rsidR="00D937A1" w:rsidRPr="00367B4F">
        <w:rPr>
          <w:rFonts w:hint="eastAsia"/>
          <w:color w:val="000000" w:themeColor="text1"/>
          <w:szCs w:val="21"/>
        </w:rPr>
        <w:t>的な遂行を想定</w:t>
      </w:r>
      <w:r w:rsidR="004C2B9E" w:rsidRPr="00367B4F">
        <w:rPr>
          <w:rFonts w:hint="eastAsia"/>
          <w:color w:val="000000" w:themeColor="text1"/>
          <w:szCs w:val="21"/>
        </w:rPr>
        <w:t>した上で、下記の注意のうえ</w:t>
      </w:r>
      <w:r w:rsidR="00D937A1" w:rsidRPr="00367B4F">
        <w:rPr>
          <w:rFonts w:hint="eastAsia"/>
          <w:color w:val="000000" w:themeColor="text1"/>
          <w:szCs w:val="21"/>
        </w:rPr>
        <w:t>記入すること。</w:t>
      </w:r>
    </w:p>
    <w:p w14:paraId="5283AD99" w14:textId="0D370328" w:rsidR="00D937A1" w:rsidRPr="00367B4F" w:rsidRDefault="00367B4F" w:rsidP="004C2B9E">
      <w:pPr>
        <w:spacing w:line="300" w:lineRule="exact"/>
        <w:rPr>
          <w:color w:val="000000" w:themeColor="text1"/>
          <w:szCs w:val="21"/>
        </w:rPr>
      </w:pPr>
      <w:r w:rsidRPr="00367B4F">
        <w:rPr>
          <w:noProof/>
          <w:color w:val="000000" w:themeColor="text1"/>
          <w:szCs w:val="21"/>
        </w:rPr>
        <w:pict w14:anchorId="1280C590">
          <v:rect id="_x0000_s1028" style="position:absolute;left:0;text-align:left;margin-left:5.4pt;margin-top:6pt;width:493.35pt;height:180pt;z-index:251660288;mso-position-horizontal:absolute" filled="f">
            <v:textbox inset="5.85pt,.7pt,5.85pt,.7pt"/>
          </v:rect>
        </w:pict>
      </w:r>
    </w:p>
    <w:p w14:paraId="1E36D546" w14:textId="55F12BFE" w:rsidR="008010D6" w:rsidRPr="00367B4F" w:rsidRDefault="00414308" w:rsidP="004C2B9E">
      <w:pPr>
        <w:spacing w:line="300" w:lineRule="exact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</w:t>
      </w:r>
      <w:r w:rsidR="008010D6" w:rsidRPr="00367B4F">
        <w:rPr>
          <w:rFonts w:hint="eastAsia"/>
          <w:color w:val="000000" w:themeColor="text1"/>
          <w:szCs w:val="21"/>
        </w:rPr>
        <w:t>・実施体制が具体的に分かるよう、</w:t>
      </w:r>
      <w:r w:rsidR="00A13FFB" w:rsidRPr="00367B4F">
        <w:rPr>
          <w:rFonts w:hint="eastAsia"/>
          <w:color w:val="000000" w:themeColor="text1"/>
          <w:szCs w:val="21"/>
        </w:rPr>
        <w:t>詳細に</w:t>
      </w:r>
      <w:r w:rsidR="008010D6" w:rsidRPr="00367B4F">
        <w:rPr>
          <w:rFonts w:hint="eastAsia"/>
          <w:color w:val="000000" w:themeColor="text1"/>
          <w:szCs w:val="21"/>
        </w:rPr>
        <w:t>記入すること。</w:t>
      </w:r>
    </w:p>
    <w:p w14:paraId="19744DB2" w14:textId="6F8B5065" w:rsidR="00414308" w:rsidRPr="00367B4F" w:rsidRDefault="00414308" w:rsidP="00775A08">
      <w:pPr>
        <w:spacing w:line="300" w:lineRule="exact"/>
        <w:ind w:leftChars="100" w:left="420" w:hangingChars="100" w:hanging="210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>・</w:t>
      </w:r>
      <w:r w:rsidR="00775A08" w:rsidRPr="00367B4F">
        <w:rPr>
          <w:rFonts w:hint="eastAsia"/>
          <w:color w:val="000000" w:themeColor="text1"/>
          <w:szCs w:val="21"/>
        </w:rPr>
        <w:t>「担当者名（予定）」および「所属・役職」については、</w:t>
      </w:r>
      <w:r w:rsidRPr="00367B4F">
        <w:rPr>
          <w:rFonts w:hint="eastAsia"/>
          <w:color w:val="000000" w:themeColor="text1"/>
          <w:szCs w:val="21"/>
        </w:rPr>
        <w:t>1</w:t>
      </w:r>
      <w:r w:rsidRPr="00367B4F">
        <w:rPr>
          <w:rFonts w:hint="eastAsia"/>
          <w:color w:val="000000" w:themeColor="text1"/>
          <w:szCs w:val="21"/>
        </w:rPr>
        <w:t>行目（</w:t>
      </w:r>
      <w:r w:rsidR="008010D6" w:rsidRPr="00367B4F">
        <w:rPr>
          <w:rFonts w:hint="eastAsia"/>
          <w:color w:val="000000" w:themeColor="text1"/>
          <w:szCs w:val="21"/>
        </w:rPr>
        <w:t>役割：</w:t>
      </w:r>
      <w:r w:rsidRPr="00367B4F">
        <w:rPr>
          <w:rFonts w:hint="eastAsia"/>
          <w:color w:val="000000" w:themeColor="text1"/>
          <w:szCs w:val="21"/>
        </w:rPr>
        <w:t>業務責任者）は必ず記載</w:t>
      </w:r>
      <w:r w:rsidR="00775A08" w:rsidRPr="00367B4F">
        <w:rPr>
          <w:rFonts w:hint="eastAsia"/>
          <w:color w:val="000000" w:themeColor="text1"/>
          <w:szCs w:val="21"/>
        </w:rPr>
        <w:t>し、</w:t>
      </w:r>
      <w:r w:rsidR="00775A08" w:rsidRPr="00367B4F">
        <w:rPr>
          <w:rFonts w:hint="eastAsia"/>
          <w:color w:val="000000" w:themeColor="text1"/>
          <w:szCs w:val="21"/>
        </w:rPr>
        <w:t>2</w:t>
      </w:r>
      <w:r w:rsidR="00775A08" w:rsidRPr="00367B4F">
        <w:rPr>
          <w:rFonts w:hint="eastAsia"/>
          <w:color w:val="000000" w:themeColor="text1"/>
          <w:szCs w:val="21"/>
        </w:rPr>
        <w:t>行目以降は「未定」と記入することも可。</w:t>
      </w:r>
    </w:p>
    <w:p w14:paraId="623C0CB9" w14:textId="1368AAD9" w:rsidR="00D937A1" w:rsidRPr="00367B4F" w:rsidRDefault="004C2B9E" w:rsidP="004C2B9E">
      <w:pPr>
        <w:spacing w:line="300" w:lineRule="exact"/>
        <w:ind w:left="420" w:hangingChars="200" w:hanging="420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・新潟市と受託業者との２者間のやりとり</w:t>
      </w:r>
      <w:r w:rsidR="002C0EA5" w:rsidRPr="00367B4F">
        <w:rPr>
          <w:rFonts w:hint="eastAsia"/>
          <w:color w:val="000000" w:themeColor="text1"/>
          <w:szCs w:val="21"/>
        </w:rPr>
        <w:t>（メールおよび会話）</w:t>
      </w:r>
      <w:r w:rsidRPr="00367B4F">
        <w:rPr>
          <w:rFonts w:hint="eastAsia"/>
          <w:color w:val="000000" w:themeColor="text1"/>
          <w:szCs w:val="21"/>
        </w:rPr>
        <w:t>は日本語によるが、共催団体である</w:t>
      </w:r>
      <w:r w:rsidRPr="00367B4F">
        <w:rPr>
          <w:rFonts w:hint="eastAsia"/>
          <w:color w:val="000000" w:themeColor="text1"/>
          <w:szCs w:val="21"/>
        </w:rPr>
        <w:t>RRC-EA</w:t>
      </w:r>
      <w:r w:rsidRPr="00367B4F">
        <w:rPr>
          <w:rFonts w:hint="eastAsia"/>
          <w:color w:val="000000" w:themeColor="text1"/>
          <w:szCs w:val="21"/>
        </w:rPr>
        <w:t>等の外国の関係者が含まれる場合は英語</w:t>
      </w:r>
      <w:r w:rsidR="00775A08" w:rsidRPr="00367B4F">
        <w:rPr>
          <w:rFonts w:hint="eastAsia"/>
          <w:color w:val="000000" w:themeColor="text1"/>
          <w:szCs w:val="21"/>
        </w:rPr>
        <w:t>となることを想定すること</w:t>
      </w:r>
      <w:r w:rsidRPr="00367B4F">
        <w:rPr>
          <w:rFonts w:hint="eastAsia"/>
          <w:color w:val="000000" w:themeColor="text1"/>
          <w:szCs w:val="21"/>
        </w:rPr>
        <w:t>。</w:t>
      </w:r>
    </w:p>
    <w:p w14:paraId="471B0CAE" w14:textId="324CFF87" w:rsidR="004C2B9E" w:rsidRPr="00367B4F" w:rsidRDefault="004C2B9E" w:rsidP="004C2B9E">
      <w:pPr>
        <w:spacing w:line="300" w:lineRule="exact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・一人の者が複数の役割を兼ねる</w:t>
      </w:r>
      <w:r w:rsidR="00414308" w:rsidRPr="00367B4F">
        <w:rPr>
          <w:rFonts w:hint="eastAsia"/>
          <w:color w:val="000000" w:themeColor="text1"/>
          <w:szCs w:val="21"/>
        </w:rPr>
        <w:t>こ</w:t>
      </w:r>
      <w:r w:rsidRPr="00367B4F">
        <w:rPr>
          <w:rFonts w:hint="eastAsia"/>
          <w:color w:val="000000" w:themeColor="text1"/>
          <w:szCs w:val="21"/>
        </w:rPr>
        <w:t>とは</w:t>
      </w:r>
      <w:r w:rsidR="00414308" w:rsidRPr="00367B4F">
        <w:rPr>
          <w:rFonts w:hint="eastAsia"/>
          <w:color w:val="000000" w:themeColor="text1"/>
          <w:szCs w:val="21"/>
        </w:rPr>
        <w:t>差し支えない</w:t>
      </w:r>
      <w:r w:rsidRPr="00367B4F">
        <w:rPr>
          <w:rFonts w:hint="eastAsia"/>
          <w:color w:val="000000" w:themeColor="text1"/>
          <w:szCs w:val="21"/>
        </w:rPr>
        <w:t>。</w:t>
      </w:r>
    </w:p>
    <w:p w14:paraId="232D52E5" w14:textId="591ACADA" w:rsidR="00414308" w:rsidRPr="00367B4F" w:rsidRDefault="004C2B9E" w:rsidP="00414308">
      <w:pPr>
        <w:spacing w:line="300" w:lineRule="exact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・</w:t>
      </w:r>
      <w:r w:rsidR="00414308" w:rsidRPr="00367B4F">
        <w:rPr>
          <w:rFonts w:hint="eastAsia"/>
          <w:color w:val="000000" w:themeColor="text1"/>
          <w:szCs w:val="21"/>
        </w:rPr>
        <w:t>「所属・役職」には、企画提案書提出者以外の企業等の者の場合は、企業名等も記載する。</w:t>
      </w:r>
    </w:p>
    <w:p w14:paraId="08CC0029" w14:textId="0920D73F" w:rsidR="006530C8" w:rsidRPr="00367B4F" w:rsidRDefault="006530C8" w:rsidP="00096D1A">
      <w:pPr>
        <w:spacing w:line="300" w:lineRule="exact"/>
        <w:ind w:left="420" w:hangingChars="200" w:hanging="420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・「その他特記事項」には、直接携わった過去の</w:t>
      </w:r>
      <w:r w:rsidR="00096D1A" w:rsidRPr="00367B4F">
        <w:rPr>
          <w:rFonts w:hint="eastAsia"/>
          <w:color w:val="000000" w:themeColor="text1"/>
          <w:szCs w:val="21"/>
        </w:rPr>
        <w:t>類似</w:t>
      </w:r>
      <w:r w:rsidR="00BB5744" w:rsidRPr="00367B4F">
        <w:rPr>
          <w:rFonts w:hint="eastAsia"/>
          <w:color w:val="000000" w:themeColor="text1"/>
          <w:szCs w:val="21"/>
        </w:rPr>
        <w:t>事業・業務</w:t>
      </w:r>
      <w:r w:rsidRPr="00367B4F">
        <w:rPr>
          <w:rFonts w:hint="eastAsia"/>
          <w:color w:val="000000" w:themeColor="text1"/>
          <w:szCs w:val="21"/>
        </w:rPr>
        <w:t>や</w:t>
      </w:r>
      <w:r w:rsidR="00096D1A" w:rsidRPr="00367B4F">
        <w:rPr>
          <w:rFonts w:hint="eastAsia"/>
          <w:color w:val="000000" w:themeColor="text1"/>
          <w:szCs w:val="21"/>
        </w:rPr>
        <w:t>保有資格など、担当業務の遂行能力を示す内容があれば記載すること。</w:t>
      </w:r>
    </w:p>
    <w:p w14:paraId="28D95F88" w14:textId="72AD2473" w:rsidR="00775A08" w:rsidRPr="00367B4F" w:rsidRDefault="00775A08" w:rsidP="0040051B">
      <w:pPr>
        <w:spacing w:line="300" w:lineRule="exact"/>
        <w:ind w:left="420" w:hangingChars="200" w:hanging="420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 xml:space="preserve">　・再委託（契約締結後に新潟市の承諾が必要）を想定している場合は、その</w:t>
      </w:r>
      <w:r w:rsidR="006530C8" w:rsidRPr="00367B4F">
        <w:rPr>
          <w:rFonts w:hint="eastAsia"/>
          <w:color w:val="000000" w:themeColor="text1"/>
          <w:szCs w:val="21"/>
        </w:rPr>
        <w:t>企業</w:t>
      </w:r>
      <w:r w:rsidR="0040051B" w:rsidRPr="00367B4F">
        <w:rPr>
          <w:rFonts w:hint="eastAsia"/>
          <w:color w:val="000000" w:themeColor="text1"/>
          <w:szCs w:val="21"/>
        </w:rPr>
        <w:t>（企業名および住所）</w:t>
      </w:r>
      <w:r w:rsidR="00510659" w:rsidRPr="00367B4F">
        <w:rPr>
          <w:rFonts w:hint="eastAsia"/>
          <w:color w:val="000000" w:themeColor="text1"/>
          <w:szCs w:val="21"/>
        </w:rPr>
        <w:t>を「担当者名（予定）」欄に</w:t>
      </w:r>
      <w:r w:rsidRPr="00367B4F">
        <w:rPr>
          <w:rFonts w:hint="eastAsia"/>
          <w:color w:val="000000" w:themeColor="text1"/>
          <w:szCs w:val="21"/>
        </w:rPr>
        <w:t>記載すること。</w:t>
      </w:r>
    </w:p>
    <w:p w14:paraId="23A4024E" w14:textId="77777777" w:rsidR="004C2B9E" w:rsidRPr="00367B4F" w:rsidRDefault="004C2B9E" w:rsidP="004C2B9E">
      <w:pPr>
        <w:spacing w:line="300" w:lineRule="exact"/>
        <w:rPr>
          <w:color w:val="000000" w:themeColor="text1"/>
          <w:szCs w:val="21"/>
        </w:rPr>
      </w:pPr>
    </w:p>
    <w:p w14:paraId="63EA3C43" w14:textId="458B4120" w:rsidR="004C2B9E" w:rsidRPr="00367B4F" w:rsidRDefault="004C2B9E" w:rsidP="004C2B9E">
      <w:pPr>
        <w:spacing w:line="300" w:lineRule="exact"/>
        <w:rPr>
          <w:color w:val="000000" w:themeColor="text1"/>
          <w:szCs w:val="21"/>
        </w:rPr>
      </w:pPr>
      <w:r w:rsidRPr="00367B4F">
        <w:rPr>
          <w:rFonts w:hint="eastAsia"/>
          <w:color w:val="000000" w:themeColor="text1"/>
          <w:szCs w:val="21"/>
        </w:rPr>
        <w:t>実施体制</w:t>
      </w:r>
    </w:p>
    <w:tbl>
      <w:tblPr>
        <w:tblStyle w:val="a7"/>
        <w:tblW w:w="100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"/>
        <w:gridCol w:w="1365"/>
        <w:gridCol w:w="3255"/>
        <w:gridCol w:w="1441"/>
        <w:gridCol w:w="1470"/>
        <w:gridCol w:w="2234"/>
      </w:tblGrid>
      <w:tr w:rsidR="00367B4F" w:rsidRPr="00367B4F" w14:paraId="4772BCF7" w14:textId="6FDF403C" w:rsidTr="008A3591">
        <w:tc>
          <w:tcPr>
            <w:tcW w:w="1632" w:type="dxa"/>
            <w:gridSpan w:val="2"/>
            <w:tcBorders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7D9F2D59" w14:textId="6A0987E0" w:rsidR="006530C8" w:rsidRPr="00367B4F" w:rsidRDefault="006530C8" w:rsidP="00900595">
            <w:pPr>
              <w:jc w:val="center"/>
              <w:rPr>
                <w:color w:val="000000" w:themeColor="text1"/>
                <w:szCs w:val="21"/>
              </w:rPr>
            </w:pPr>
            <w:r w:rsidRPr="00367B4F">
              <w:rPr>
                <w:rFonts w:hint="eastAsia"/>
                <w:color w:val="000000" w:themeColor="text1"/>
                <w:szCs w:val="21"/>
              </w:rPr>
              <w:t>役割</w:t>
            </w:r>
          </w:p>
        </w:tc>
        <w:tc>
          <w:tcPr>
            <w:tcW w:w="3255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DBE5F1" w:themeFill="accent1" w:themeFillTint="33"/>
          </w:tcPr>
          <w:p w14:paraId="5E9BB274" w14:textId="2C89A9AC" w:rsidR="006530C8" w:rsidRPr="00367B4F" w:rsidRDefault="006530C8" w:rsidP="00900595">
            <w:pPr>
              <w:jc w:val="center"/>
              <w:rPr>
                <w:color w:val="000000" w:themeColor="text1"/>
                <w:szCs w:val="21"/>
              </w:rPr>
            </w:pPr>
            <w:r w:rsidRPr="00367B4F">
              <w:rPr>
                <w:rFonts w:hint="eastAsia"/>
                <w:color w:val="000000" w:themeColor="text1"/>
                <w:szCs w:val="21"/>
              </w:rPr>
              <w:t>担当する主な業務内容</w:t>
            </w:r>
          </w:p>
        </w:tc>
        <w:tc>
          <w:tcPr>
            <w:tcW w:w="1441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161A078D" w14:textId="3D79F14D" w:rsidR="006530C8" w:rsidRPr="00367B4F" w:rsidRDefault="006530C8" w:rsidP="00900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20"/>
                <w:szCs w:val="20"/>
              </w:rPr>
              <w:t>担当者名</w:t>
            </w: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予定</w:t>
            </w: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70" w:type="dxa"/>
            <w:tcBorders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7FA065EA" w14:textId="3770687D" w:rsidR="006530C8" w:rsidRPr="00367B4F" w:rsidRDefault="006530C8" w:rsidP="00900595">
            <w:pPr>
              <w:jc w:val="center"/>
              <w:rPr>
                <w:color w:val="000000" w:themeColor="text1"/>
                <w:szCs w:val="21"/>
              </w:rPr>
            </w:pPr>
            <w:r w:rsidRPr="00367B4F">
              <w:rPr>
                <w:rFonts w:hint="eastAsia"/>
                <w:color w:val="000000" w:themeColor="text1"/>
                <w:szCs w:val="21"/>
              </w:rPr>
              <w:t>所属・役職</w:t>
            </w:r>
          </w:p>
        </w:tc>
        <w:tc>
          <w:tcPr>
            <w:tcW w:w="2234" w:type="dxa"/>
            <w:tcBorders>
              <w:bottom w:val="double" w:sz="4" w:space="0" w:color="000000" w:themeColor="text1"/>
            </w:tcBorders>
            <w:shd w:val="clear" w:color="auto" w:fill="DBE5F1" w:themeFill="accent1" w:themeFillTint="33"/>
          </w:tcPr>
          <w:p w14:paraId="62B0298B" w14:textId="70BF953D" w:rsidR="006530C8" w:rsidRPr="00367B4F" w:rsidRDefault="006530C8" w:rsidP="00900595">
            <w:pPr>
              <w:jc w:val="center"/>
              <w:rPr>
                <w:color w:val="000000" w:themeColor="text1"/>
                <w:szCs w:val="21"/>
              </w:rPr>
            </w:pPr>
            <w:r w:rsidRPr="00367B4F">
              <w:rPr>
                <w:rFonts w:hint="eastAsia"/>
                <w:color w:val="000000" w:themeColor="text1"/>
                <w:szCs w:val="21"/>
              </w:rPr>
              <w:t>その他特記事項</w:t>
            </w:r>
          </w:p>
        </w:tc>
      </w:tr>
      <w:tr w:rsidR="00367B4F" w:rsidRPr="00367B4F" w14:paraId="60E20181" w14:textId="1B369B21" w:rsidTr="008A3591">
        <w:tc>
          <w:tcPr>
            <w:tcW w:w="267" w:type="dxa"/>
            <w:tcBorders>
              <w:top w:val="double" w:sz="4" w:space="0" w:color="000000" w:themeColor="text1"/>
            </w:tcBorders>
          </w:tcPr>
          <w:p w14:paraId="4FAE26B8" w14:textId="6B47E8B8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double" w:sz="4" w:space="0" w:color="000000" w:themeColor="text1"/>
            </w:tcBorders>
          </w:tcPr>
          <w:p w14:paraId="17C82C6B" w14:textId="626D5566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業務責任者</w:t>
            </w:r>
          </w:p>
        </w:tc>
        <w:tc>
          <w:tcPr>
            <w:tcW w:w="3255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36F2659F" w14:textId="00DCCFEB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・業務全体の統括（契約の進行管理・必要に応じた変更の提案）</w:t>
            </w:r>
          </w:p>
          <w:p w14:paraId="79609EC1" w14:textId="77777777" w:rsidR="006530C8" w:rsidRPr="00367B4F" w:rsidRDefault="006530C8" w:rsidP="008A3591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8A3591" w:rsidRPr="00367B4F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共同企業体の場合</w:t>
            </w:r>
            <w:r w:rsidR="008A3591" w:rsidRPr="00367B4F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構成企業間の統括</w:t>
            </w:r>
          </w:p>
          <w:p w14:paraId="37592E1A" w14:textId="77777777" w:rsidR="00CD4E72" w:rsidRPr="00367B4F" w:rsidRDefault="00CD4E72" w:rsidP="008A3591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755CD2CB" w14:textId="61808539" w:rsidR="00CD4E72" w:rsidRPr="00367B4F" w:rsidRDefault="00CD4E72" w:rsidP="008A3591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050FB25B" w14:textId="512EA305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double" w:sz="4" w:space="0" w:color="000000" w:themeColor="text1"/>
            </w:tcBorders>
          </w:tcPr>
          <w:p w14:paraId="3A9AD4C9" w14:textId="62C46BFF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double" w:sz="4" w:space="0" w:color="000000" w:themeColor="text1"/>
            </w:tcBorders>
          </w:tcPr>
          <w:p w14:paraId="18EA0E78" w14:textId="03B30D83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367B4F" w:rsidRPr="00367B4F" w14:paraId="3F345A3A" w14:textId="6639BE06" w:rsidTr="008A3591">
        <w:tc>
          <w:tcPr>
            <w:tcW w:w="267" w:type="dxa"/>
          </w:tcPr>
          <w:p w14:paraId="6FF76FA8" w14:textId="40B7C864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65" w:type="dxa"/>
          </w:tcPr>
          <w:p w14:paraId="43ADED1E" w14:textId="128E163A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right w:val="double" w:sz="4" w:space="0" w:color="000000" w:themeColor="text1"/>
            </w:tcBorders>
          </w:tcPr>
          <w:p w14:paraId="4B3294DB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11D2B96D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6987892E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7B98C5FE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026E8021" w14:textId="5060A1D0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double" w:sz="4" w:space="0" w:color="000000" w:themeColor="text1"/>
            </w:tcBorders>
          </w:tcPr>
          <w:p w14:paraId="64361880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A56CE48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</w:tcPr>
          <w:p w14:paraId="503BE15E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367B4F" w:rsidRPr="00367B4F" w14:paraId="3CAA034F" w14:textId="2441B049" w:rsidTr="008A3591">
        <w:tc>
          <w:tcPr>
            <w:tcW w:w="267" w:type="dxa"/>
          </w:tcPr>
          <w:p w14:paraId="05F95BFE" w14:textId="658F6D62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65" w:type="dxa"/>
          </w:tcPr>
          <w:p w14:paraId="59608D93" w14:textId="078B4C43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right w:val="double" w:sz="4" w:space="0" w:color="000000" w:themeColor="text1"/>
            </w:tcBorders>
          </w:tcPr>
          <w:p w14:paraId="5CB2284C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340A56F3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05560444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603EB957" w14:textId="77777777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14:paraId="682426D4" w14:textId="15CCCCFF" w:rsidR="006530C8" w:rsidRPr="00367B4F" w:rsidRDefault="006530C8" w:rsidP="006530C8">
            <w:pPr>
              <w:spacing w:line="28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double" w:sz="4" w:space="0" w:color="000000" w:themeColor="text1"/>
            </w:tcBorders>
          </w:tcPr>
          <w:p w14:paraId="4DF27878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690D0E0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</w:tcPr>
          <w:p w14:paraId="0714B1E5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367B4F" w:rsidRPr="00367B4F" w14:paraId="78DD514C" w14:textId="3FF95BB5" w:rsidTr="008A3591">
        <w:tc>
          <w:tcPr>
            <w:tcW w:w="267" w:type="dxa"/>
          </w:tcPr>
          <w:p w14:paraId="7B4772F7" w14:textId="4A642643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65" w:type="dxa"/>
          </w:tcPr>
          <w:p w14:paraId="614DB0AF" w14:textId="214F539D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right w:val="double" w:sz="4" w:space="0" w:color="000000" w:themeColor="text1"/>
            </w:tcBorders>
          </w:tcPr>
          <w:p w14:paraId="72461A9B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34285D1E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042A205D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33113352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7C80123F" w14:textId="6CE110D3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double" w:sz="4" w:space="0" w:color="000000" w:themeColor="text1"/>
            </w:tcBorders>
          </w:tcPr>
          <w:p w14:paraId="5848F192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CBC24D2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</w:tcPr>
          <w:p w14:paraId="5C400D76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367B4F" w:rsidRPr="00367B4F" w14:paraId="7BAD9038" w14:textId="2051587D" w:rsidTr="008A3591">
        <w:tc>
          <w:tcPr>
            <w:tcW w:w="267" w:type="dxa"/>
          </w:tcPr>
          <w:p w14:paraId="30BB018A" w14:textId="7F1CB420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65" w:type="dxa"/>
          </w:tcPr>
          <w:p w14:paraId="5D84C11D" w14:textId="6D38A266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right w:val="double" w:sz="4" w:space="0" w:color="000000" w:themeColor="text1"/>
            </w:tcBorders>
          </w:tcPr>
          <w:p w14:paraId="28027446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2A1930C6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021A4848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26335851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48F1585E" w14:textId="54F0DCFA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double" w:sz="4" w:space="0" w:color="000000" w:themeColor="text1"/>
            </w:tcBorders>
          </w:tcPr>
          <w:p w14:paraId="6DD7D806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0CC60E2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</w:tcPr>
          <w:p w14:paraId="6BBC671C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367B4F" w:rsidRPr="00367B4F" w14:paraId="634E3089" w14:textId="35CC83C0" w:rsidTr="008A3591">
        <w:tc>
          <w:tcPr>
            <w:tcW w:w="267" w:type="dxa"/>
          </w:tcPr>
          <w:p w14:paraId="7D70BE9D" w14:textId="0B371D06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367B4F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65" w:type="dxa"/>
          </w:tcPr>
          <w:p w14:paraId="1FA11143" w14:textId="414133E5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5" w:type="dxa"/>
            <w:tcBorders>
              <w:right w:val="double" w:sz="4" w:space="0" w:color="000000" w:themeColor="text1"/>
            </w:tcBorders>
          </w:tcPr>
          <w:p w14:paraId="3BE56E08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7D80FC52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33830B99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36A11708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  <w:p w14:paraId="011FFADB" w14:textId="114F65B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double" w:sz="4" w:space="0" w:color="000000" w:themeColor="text1"/>
            </w:tcBorders>
          </w:tcPr>
          <w:p w14:paraId="42E749EC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E0BBC93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34" w:type="dxa"/>
          </w:tcPr>
          <w:p w14:paraId="01E729DB" w14:textId="77777777" w:rsidR="006530C8" w:rsidRPr="00367B4F" w:rsidRDefault="006530C8" w:rsidP="006530C8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AA1F0FA" w14:textId="1EBF9A6F" w:rsidR="004114CA" w:rsidRPr="00367B4F" w:rsidRDefault="00414308" w:rsidP="006530C8">
      <w:pPr>
        <w:spacing w:line="280" w:lineRule="exact"/>
        <w:rPr>
          <w:color w:val="000000" w:themeColor="text1"/>
          <w:sz w:val="18"/>
          <w:szCs w:val="18"/>
        </w:rPr>
      </w:pPr>
      <w:r w:rsidRPr="00367B4F">
        <w:rPr>
          <w:rFonts w:hint="eastAsia"/>
          <w:color w:val="000000" w:themeColor="text1"/>
          <w:sz w:val="18"/>
          <w:szCs w:val="18"/>
        </w:rPr>
        <w:t>・記入欄が不足する場合は、行を追加するか別紙を添付するなど、適宜アレンジすること。</w:t>
      </w:r>
    </w:p>
    <w:sectPr w:rsidR="004114CA" w:rsidRPr="00367B4F" w:rsidSect="006530C8">
      <w:pgSz w:w="11906" w:h="16838" w:code="9"/>
      <w:pgMar w:top="1021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7789" w14:textId="77777777" w:rsidR="00B4151C" w:rsidRDefault="00B4151C" w:rsidP="0028139E">
      <w:r>
        <w:separator/>
      </w:r>
    </w:p>
  </w:endnote>
  <w:endnote w:type="continuationSeparator" w:id="0">
    <w:p w14:paraId="1DF1DC38" w14:textId="77777777" w:rsidR="00B4151C" w:rsidRDefault="00B4151C" w:rsidP="0028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58CC" w14:textId="77777777" w:rsidR="00B4151C" w:rsidRDefault="00B4151C" w:rsidP="0028139E">
      <w:r>
        <w:separator/>
      </w:r>
    </w:p>
  </w:footnote>
  <w:footnote w:type="continuationSeparator" w:id="0">
    <w:p w14:paraId="2CA8B6C7" w14:textId="77777777" w:rsidR="00B4151C" w:rsidRDefault="00B4151C" w:rsidP="0028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1A9D"/>
    <w:multiLevelType w:val="hybridMultilevel"/>
    <w:tmpl w:val="598E1C92"/>
    <w:lvl w:ilvl="0" w:tplc="74FC560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0B4DA5"/>
    <w:multiLevelType w:val="hybridMultilevel"/>
    <w:tmpl w:val="FA88BB56"/>
    <w:lvl w:ilvl="0" w:tplc="7D8CF6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BF0957"/>
    <w:multiLevelType w:val="hybridMultilevel"/>
    <w:tmpl w:val="8D3A839E"/>
    <w:lvl w:ilvl="0" w:tplc="B6AC747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4E4A61"/>
    <w:multiLevelType w:val="hybridMultilevel"/>
    <w:tmpl w:val="424CEDC4"/>
    <w:lvl w:ilvl="0" w:tplc="2E3ADBA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5459727">
    <w:abstractNumId w:val="1"/>
  </w:num>
  <w:num w:numId="2" w16cid:durableId="96949197">
    <w:abstractNumId w:val="2"/>
  </w:num>
  <w:num w:numId="3" w16cid:durableId="1446121055">
    <w:abstractNumId w:val="3"/>
  </w:num>
  <w:num w:numId="4" w16cid:durableId="107670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39E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481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6CAE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6D1A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4E7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28A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2F55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E7D4A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578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39E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0EA5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734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0F8A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868"/>
    <w:rsid w:val="00364A28"/>
    <w:rsid w:val="003650B7"/>
    <w:rsid w:val="003655F7"/>
    <w:rsid w:val="003658A3"/>
    <w:rsid w:val="00365CC9"/>
    <w:rsid w:val="003669BF"/>
    <w:rsid w:val="00367B4F"/>
    <w:rsid w:val="003700CE"/>
    <w:rsid w:val="00370996"/>
    <w:rsid w:val="00370B7A"/>
    <w:rsid w:val="00370C3A"/>
    <w:rsid w:val="00371273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5DC3"/>
    <w:rsid w:val="003F6108"/>
    <w:rsid w:val="003F688C"/>
    <w:rsid w:val="003F7310"/>
    <w:rsid w:val="00400373"/>
    <w:rsid w:val="0040051B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4E9A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14CA"/>
    <w:rsid w:val="00412D92"/>
    <w:rsid w:val="004131F2"/>
    <w:rsid w:val="00414308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279E6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056"/>
    <w:rsid w:val="00444472"/>
    <w:rsid w:val="0044488B"/>
    <w:rsid w:val="0044501D"/>
    <w:rsid w:val="0044546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0AD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3664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1150"/>
    <w:rsid w:val="004A2757"/>
    <w:rsid w:val="004A2C50"/>
    <w:rsid w:val="004A2E07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B9E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FFC"/>
    <w:rsid w:val="00507041"/>
    <w:rsid w:val="00507B27"/>
    <w:rsid w:val="00507FA6"/>
    <w:rsid w:val="0051004C"/>
    <w:rsid w:val="00510322"/>
    <w:rsid w:val="00510659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382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90A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692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0C8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6F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1B76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135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A08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0B1A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7A4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1634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0D6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6E9"/>
    <w:rsid w:val="0081399B"/>
    <w:rsid w:val="008143E1"/>
    <w:rsid w:val="00814D13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1B0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265"/>
    <w:rsid w:val="008A17B6"/>
    <w:rsid w:val="008A2941"/>
    <w:rsid w:val="008A2EFD"/>
    <w:rsid w:val="008A3591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19D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595"/>
    <w:rsid w:val="00900DB3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18F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C8B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B69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2CBC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13"/>
    <w:rsid w:val="00962CE6"/>
    <w:rsid w:val="00962F28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3FF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3FFB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DCC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2BDB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6D3F"/>
    <w:rsid w:val="00AE758E"/>
    <w:rsid w:val="00AE76F0"/>
    <w:rsid w:val="00AE7D95"/>
    <w:rsid w:val="00AF094B"/>
    <w:rsid w:val="00AF0D0B"/>
    <w:rsid w:val="00AF102D"/>
    <w:rsid w:val="00AF1698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CD"/>
    <w:rsid w:val="00B4151C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269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579A2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744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38B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4E31"/>
    <w:rsid w:val="00BF5AA9"/>
    <w:rsid w:val="00BF5D4D"/>
    <w:rsid w:val="00BF5F03"/>
    <w:rsid w:val="00BF62ED"/>
    <w:rsid w:val="00BF63A0"/>
    <w:rsid w:val="00BF6809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01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E7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4897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7A1"/>
    <w:rsid w:val="00D93B87"/>
    <w:rsid w:val="00D948AC"/>
    <w:rsid w:val="00D955A5"/>
    <w:rsid w:val="00D96023"/>
    <w:rsid w:val="00D967DB"/>
    <w:rsid w:val="00D96D3E"/>
    <w:rsid w:val="00D97CFE"/>
    <w:rsid w:val="00DA0689"/>
    <w:rsid w:val="00DA0FB7"/>
    <w:rsid w:val="00DA12F5"/>
    <w:rsid w:val="00DA1572"/>
    <w:rsid w:val="00DA19FA"/>
    <w:rsid w:val="00DA2C6C"/>
    <w:rsid w:val="00DA2F3A"/>
    <w:rsid w:val="00DA2F68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44F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221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2A8F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87D93"/>
    <w:rsid w:val="00E9079A"/>
    <w:rsid w:val="00E90831"/>
    <w:rsid w:val="00E913C3"/>
    <w:rsid w:val="00E91402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4945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8B2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31D"/>
    <w:rsid w:val="00FA4979"/>
    <w:rsid w:val="00FA52DD"/>
    <w:rsid w:val="00FA52F8"/>
    <w:rsid w:val="00FA55AD"/>
    <w:rsid w:val="00FA5B79"/>
    <w:rsid w:val="00FA5DA6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A5B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CA8F120"/>
  <w15:docId w15:val="{BC75A393-7E8C-4BB2-98AE-B1C3A46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1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9E"/>
    <w:rPr>
      <w:kern w:val="2"/>
      <w:sz w:val="21"/>
      <w:szCs w:val="22"/>
    </w:rPr>
  </w:style>
  <w:style w:type="table" w:styleId="a7">
    <w:name w:val="Table Grid"/>
    <w:basedOn w:val="a1"/>
    <w:uiPriority w:val="59"/>
    <w:rsid w:val="00281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D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14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良</cp:lastModifiedBy>
  <cp:revision>33</cp:revision>
  <cp:lastPrinted>2026-03-15T09:57:00Z</cp:lastPrinted>
  <dcterms:created xsi:type="dcterms:W3CDTF">2018-02-19T03:00:00Z</dcterms:created>
  <dcterms:modified xsi:type="dcterms:W3CDTF">2026-03-24T06:24:00Z</dcterms:modified>
</cp:coreProperties>
</file>